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9FB263" w14:textId="1B6AC4A8" w:rsidR="00AF03F1" w:rsidRDefault="00757257" w:rsidP="00A55A33">
      <w:pPr>
        <w:pStyle w:val="Heading1"/>
        <w:ind w:right="-1440"/>
        <w:jc w:val="center"/>
      </w:pPr>
      <w:bookmarkStart w:id="0" w:name="_Toc488656983"/>
      <w:r>
        <w:t xml:space="preserve">Response to </w:t>
      </w:r>
      <w:r w:rsidR="00A55A33">
        <w:t>a Casual, But Important</w:t>
      </w:r>
      <w:r>
        <w:t xml:space="preserve"> </w:t>
      </w:r>
      <w:r w:rsidR="00A55A33">
        <w:t xml:space="preserve">Peer </w:t>
      </w:r>
      <w:r>
        <w:t>Review of th</w:t>
      </w:r>
      <w:r w:rsidR="00A55A33">
        <w:t>is</w:t>
      </w:r>
      <w:r w:rsidR="006B2D6A">
        <w:t xml:space="preserve"> </w:t>
      </w:r>
      <w:r w:rsidR="000275DF">
        <w:t>P</w:t>
      </w:r>
      <w:r w:rsidR="006B2D6A">
        <w:t xml:space="preserve">aper, </w:t>
      </w:r>
      <w:r w:rsidR="0059618C">
        <w:br/>
      </w:r>
      <w:r w:rsidR="006B2D6A" w:rsidRPr="00757257">
        <w:rPr>
          <w:i/>
        </w:rPr>
        <w:t>A Brief History of Mankind’s Chaotic Past</w:t>
      </w:r>
      <w:r w:rsidR="006B2D6A">
        <w:t xml:space="preserve"> </w:t>
      </w:r>
      <w:r>
        <w:br/>
      </w:r>
      <w:r w:rsidR="006B2D6A">
        <w:t>June 2017</w:t>
      </w:r>
      <w:r w:rsidR="00914396">
        <w:t xml:space="preserve">, Version </w:t>
      </w:r>
      <w:r w:rsidR="001323BD">
        <w:t>D</w:t>
      </w:r>
      <w:bookmarkEnd w:id="0"/>
    </w:p>
    <w:p w14:paraId="358B4E1E" w14:textId="77777777" w:rsidR="00E77551" w:rsidRDefault="00E77551" w:rsidP="00E77551"/>
    <w:sdt>
      <w:sdtPr>
        <w:rPr>
          <w:rFonts w:asciiTheme="minorHAnsi" w:eastAsiaTheme="minorHAnsi" w:hAnsiTheme="minorHAnsi" w:cstheme="minorBidi"/>
          <w:color w:val="auto"/>
          <w:sz w:val="22"/>
          <w:szCs w:val="22"/>
        </w:rPr>
        <w:id w:val="271521897"/>
        <w:docPartObj>
          <w:docPartGallery w:val="Table of Contents"/>
          <w:docPartUnique/>
        </w:docPartObj>
      </w:sdtPr>
      <w:sdtEndPr>
        <w:rPr>
          <w:b/>
          <w:bCs/>
          <w:noProof/>
        </w:rPr>
      </w:sdtEndPr>
      <w:sdtContent>
        <w:p w14:paraId="3C4099AF" w14:textId="77777777" w:rsidR="00E77551" w:rsidRDefault="00E77551">
          <w:pPr>
            <w:pStyle w:val="TOCHeading"/>
          </w:pPr>
          <w:r>
            <w:t>Table of Contents</w:t>
          </w:r>
        </w:p>
        <w:p w14:paraId="15549EAD" w14:textId="77777777" w:rsidR="0080560A" w:rsidRDefault="00E77551">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88656983" w:history="1">
            <w:r w:rsidR="0080560A" w:rsidRPr="00FC5BBD">
              <w:rPr>
                <w:rStyle w:val="Hyperlink"/>
                <w:noProof/>
              </w:rPr>
              <w:t>Response to a Casual, But Important Peer Review of this Paper,  A Brief History of Mankind’s Chaotic Past  June 2017, Version C</w:t>
            </w:r>
            <w:r w:rsidR="0080560A">
              <w:rPr>
                <w:noProof/>
                <w:webHidden/>
              </w:rPr>
              <w:tab/>
            </w:r>
            <w:r w:rsidR="0080560A">
              <w:rPr>
                <w:noProof/>
                <w:webHidden/>
              </w:rPr>
              <w:fldChar w:fldCharType="begin"/>
            </w:r>
            <w:r w:rsidR="0080560A">
              <w:rPr>
                <w:noProof/>
                <w:webHidden/>
              </w:rPr>
              <w:instrText xml:space="preserve"> PAGEREF _Toc488656983 \h </w:instrText>
            </w:r>
            <w:r w:rsidR="0080560A">
              <w:rPr>
                <w:noProof/>
                <w:webHidden/>
              </w:rPr>
            </w:r>
            <w:r w:rsidR="0080560A">
              <w:rPr>
                <w:noProof/>
                <w:webHidden/>
              </w:rPr>
              <w:fldChar w:fldCharType="separate"/>
            </w:r>
            <w:r w:rsidR="0080560A">
              <w:rPr>
                <w:noProof/>
                <w:webHidden/>
              </w:rPr>
              <w:t>1</w:t>
            </w:r>
            <w:r w:rsidR="0080560A">
              <w:rPr>
                <w:noProof/>
                <w:webHidden/>
              </w:rPr>
              <w:fldChar w:fldCharType="end"/>
            </w:r>
          </w:hyperlink>
        </w:p>
        <w:p w14:paraId="6A580CFD" w14:textId="77777777" w:rsidR="0080560A" w:rsidRDefault="00000000">
          <w:pPr>
            <w:pStyle w:val="TOC2"/>
            <w:tabs>
              <w:tab w:val="left" w:pos="660"/>
              <w:tab w:val="right" w:leader="dot" w:pos="9350"/>
            </w:tabs>
            <w:rPr>
              <w:rFonts w:eastAsiaTheme="minorEastAsia"/>
              <w:noProof/>
            </w:rPr>
          </w:pPr>
          <w:hyperlink w:anchor="_Toc488656984" w:history="1">
            <w:r w:rsidR="0080560A" w:rsidRPr="00FC5BBD">
              <w:rPr>
                <w:rStyle w:val="Hyperlink"/>
                <w:noProof/>
              </w:rPr>
              <w:t>1.</w:t>
            </w:r>
            <w:r w:rsidR="0080560A">
              <w:rPr>
                <w:rFonts w:eastAsiaTheme="minorEastAsia"/>
                <w:noProof/>
              </w:rPr>
              <w:tab/>
            </w:r>
            <w:r w:rsidR="0080560A" w:rsidRPr="00FC5BBD">
              <w:rPr>
                <w:rStyle w:val="Hyperlink"/>
                <w:noProof/>
              </w:rPr>
              <w:t>Introduction</w:t>
            </w:r>
            <w:r w:rsidR="0080560A">
              <w:rPr>
                <w:noProof/>
                <w:webHidden/>
              </w:rPr>
              <w:tab/>
            </w:r>
            <w:r w:rsidR="0080560A">
              <w:rPr>
                <w:noProof/>
                <w:webHidden/>
              </w:rPr>
              <w:fldChar w:fldCharType="begin"/>
            </w:r>
            <w:r w:rsidR="0080560A">
              <w:rPr>
                <w:noProof/>
                <w:webHidden/>
              </w:rPr>
              <w:instrText xml:space="preserve"> PAGEREF _Toc488656984 \h </w:instrText>
            </w:r>
            <w:r w:rsidR="0080560A">
              <w:rPr>
                <w:noProof/>
                <w:webHidden/>
              </w:rPr>
            </w:r>
            <w:r w:rsidR="0080560A">
              <w:rPr>
                <w:noProof/>
                <w:webHidden/>
              </w:rPr>
              <w:fldChar w:fldCharType="separate"/>
            </w:r>
            <w:r w:rsidR="0080560A">
              <w:rPr>
                <w:noProof/>
                <w:webHidden/>
              </w:rPr>
              <w:t>1</w:t>
            </w:r>
            <w:r w:rsidR="0080560A">
              <w:rPr>
                <w:noProof/>
                <w:webHidden/>
              </w:rPr>
              <w:fldChar w:fldCharType="end"/>
            </w:r>
          </w:hyperlink>
        </w:p>
        <w:p w14:paraId="4EF74450" w14:textId="77777777" w:rsidR="0080560A" w:rsidRDefault="00000000">
          <w:pPr>
            <w:pStyle w:val="TOC2"/>
            <w:tabs>
              <w:tab w:val="left" w:pos="660"/>
              <w:tab w:val="right" w:leader="dot" w:pos="9350"/>
            </w:tabs>
            <w:rPr>
              <w:rFonts w:eastAsiaTheme="minorEastAsia"/>
              <w:noProof/>
            </w:rPr>
          </w:pPr>
          <w:hyperlink w:anchor="_Toc488656985" w:history="1">
            <w:r w:rsidR="0080560A" w:rsidRPr="00FC5BBD">
              <w:rPr>
                <w:rStyle w:val="Hyperlink"/>
                <w:noProof/>
              </w:rPr>
              <w:t>2.</w:t>
            </w:r>
            <w:r w:rsidR="0080560A">
              <w:rPr>
                <w:rFonts w:eastAsiaTheme="minorEastAsia"/>
                <w:noProof/>
              </w:rPr>
              <w:tab/>
            </w:r>
            <w:r w:rsidR="0080560A" w:rsidRPr="00FC5BBD">
              <w:rPr>
                <w:rStyle w:val="Hyperlink"/>
                <w:noProof/>
              </w:rPr>
              <w:t>Re-examining the Major Disturbances on Earth for Each Return of Nemesis</w:t>
            </w:r>
            <w:r w:rsidR="0080560A">
              <w:rPr>
                <w:noProof/>
                <w:webHidden/>
              </w:rPr>
              <w:tab/>
            </w:r>
            <w:r w:rsidR="0080560A">
              <w:rPr>
                <w:noProof/>
                <w:webHidden/>
              </w:rPr>
              <w:fldChar w:fldCharType="begin"/>
            </w:r>
            <w:r w:rsidR="0080560A">
              <w:rPr>
                <w:noProof/>
                <w:webHidden/>
              </w:rPr>
              <w:instrText xml:space="preserve"> PAGEREF _Toc488656985 \h </w:instrText>
            </w:r>
            <w:r w:rsidR="0080560A">
              <w:rPr>
                <w:noProof/>
                <w:webHidden/>
              </w:rPr>
            </w:r>
            <w:r w:rsidR="0080560A">
              <w:rPr>
                <w:noProof/>
                <w:webHidden/>
              </w:rPr>
              <w:fldChar w:fldCharType="separate"/>
            </w:r>
            <w:r w:rsidR="0080560A">
              <w:rPr>
                <w:noProof/>
                <w:webHidden/>
              </w:rPr>
              <w:t>2</w:t>
            </w:r>
            <w:r w:rsidR="0080560A">
              <w:rPr>
                <w:noProof/>
                <w:webHidden/>
              </w:rPr>
              <w:fldChar w:fldCharType="end"/>
            </w:r>
          </w:hyperlink>
        </w:p>
        <w:p w14:paraId="7F049B4F" w14:textId="77777777" w:rsidR="0080560A" w:rsidRDefault="00000000">
          <w:pPr>
            <w:pStyle w:val="TOC2"/>
            <w:tabs>
              <w:tab w:val="left" w:pos="660"/>
              <w:tab w:val="right" w:leader="dot" w:pos="9350"/>
            </w:tabs>
            <w:rPr>
              <w:rFonts w:eastAsiaTheme="minorEastAsia"/>
              <w:noProof/>
            </w:rPr>
          </w:pPr>
          <w:hyperlink w:anchor="_Toc488656986" w:history="1">
            <w:r w:rsidR="0080560A" w:rsidRPr="00FC5BBD">
              <w:rPr>
                <w:rStyle w:val="Hyperlink"/>
                <w:noProof/>
              </w:rPr>
              <w:t>3.</w:t>
            </w:r>
            <w:r w:rsidR="0080560A">
              <w:rPr>
                <w:rFonts w:eastAsiaTheme="minorEastAsia"/>
                <w:noProof/>
              </w:rPr>
              <w:tab/>
            </w:r>
            <w:r w:rsidR="0080560A" w:rsidRPr="00FC5BBD">
              <w:rPr>
                <w:rStyle w:val="Hyperlink"/>
                <w:noProof/>
              </w:rPr>
              <w:t>Why Can the Nemesis Brown Dwarf Star Not Be Found?</w:t>
            </w:r>
            <w:r w:rsidR="0080560A">
              <w:rPr>
                <w:noProof/>
                <w:webHidden/>
              </w:rPr>
              <w:tab/>
            </w:r>
            <w:r w:rsidR="0080560A">
              <w:rPr>
                <w:noProof/>
                <w:webHidden/>
              </w:rPr>
              <w:fldChar w:fldCharType="begin"/>
            </w:r>
            <w:r w:rsidR="0080560A">
              <w:rPr>
                <w:noProof/>
                <w:webHidden/>
              </w:rPr>
              <w:instrText xml:space="preserve"> PAGEREF _Toc488656986 \h </w:instrText>
            </w:r>
            <w:r w:rsidR="0080560A">
              <w:rPr>
                <w:noProof/>
                <w:webHidden/>
              </w:rPr>
            </w:r>
            <w:r w:rsidR="0080560A">
              <w:rPr>
                <w:noProof/>
                <w:webHidden/>
              </w:rPr>
              <w:fldChar w:fldCharType="separate"/>
            </w:r>
            <w:r w:rsidR="0080560A">
              <w:rPr>
                <w:noProof/>
                <w:webHidden/>
              </w:rPr>
              <w:t>19</w:t>
            </w:r>
            <w:r w:rsidR="0080560A">
              <w:rPr>
                <w:noProof/>
                <w:webHidden/>
              </w:rPr>
              <w:fldChar w:fldCharType="end"/>
            </w:r>
          </w:hyperlink>
        </w:p>
        <w:p w14:paraId="6EC71544" w14:textId="77777777" w:rsidR="0080560A" w:rsidRDefault="00000000">
          <w:pPr>
            <w:pStyle w:val="TOC2"/>
            <w:tabs>
              <w:tab w:val="left" w:pos="660"/>
              <w:tab w:val="right" w:leader="dot" w:pos="9350"/>
            </w:tabs>
            <w:rPr>
              <w:rFonts w:eastAsiaTheme="minorEastAsia"/>
              <w:noProof/>
            </w:rPr>
          </w:pPr>
          <w:hyperlink w:anchor="_Toc488656987" w:history="1">
            <w:r w:rsidR="0080560A" w:rsidRPr="00FC5BBD">
              <w:rPr>
                <w:rStyle w:val="Hyperlink"/>
                <w:noProof/>
              </w:rPr>
              <w:t>4.</w:t>
            </w:r>
            <w:r w:rsidR="0080560A">
              <w:rPr>
                <w:rFonts w:eastAsiaTheme="minorEastAsia"/>
                <w:noProof/>
              </w:rPr>
              <w:tab/>
            </w:r>
            <w:r w:rsidR="0080560A" w:rsidRPr="00FC5BBD">
              <w:rPr>
                <w:rStyle w:val="Hyperlink"/>
                <w:noProof/>
              </w:rPr>
              <w:t>Is the Nemesis Hypothesis Realistic in Terms of Orbital Mechanics?</w:t>
            </w:r>
            <w:r w:rsidR="0080560A">
              <w:rPr>
                <w:noProof/>
                <w:webHidden/>
              </w:rPr>
              <w:tab/>
            </w:r>
            <w:r w:rsidR="0080560A">
              <w:rPr>
                <w:noProof/>
                <w:webHidden/>
              </w:rPr>
              <w:fldChar w:fldCharType="begin"/>
            </w:r>
            <w:r w:rsidR="0080560A">
              <w:rPr>
                <w:noProof/>
                <w:webHidden/>
              </w:rPr>
              <w:instrText xml:space="preserve"> PAGEREF _Toc488656987 \h </w:instrText>
            </w:r>
            <w:r w:rsidR="0080560A">
              <w:rPr>
                <w:noProof/>
                <w:webHidden/>
              </w:rPr>
            </w:r>
            <w:r w:rsidR="0080560A">
              <w:rPr>
                <w:noProof/>
                <w:webHidden/>
              </w:rPr>
              <w:fldChar w:fldCharType="separate"/>
            </w:r>
            <w:r w:rsidR="0080560A">
              <w:rPr>
                <w:noProof/>
                <w:webHidden/>
              </w:rPr>
              <w:t>30</w:t>
            </w:r>
            <w:r w:rsidR="0080560A">
              <w:rPr>
                <w:noProof/>
                <w:webHidden/>
              </w:rPr>
              <w:fldChar w:fldCharType="end"/>
            </w:r>
          </w:hyperlink>
        </w:p>
        <w:p w14:paraId="6687BD60" w14:textId="77777777" w:rsidR="0080560A" w:rsidRDefault="00000000">
          <w:pPr>
            <w:pStyle w:val="TOC2"/>
            <w:tabs>
              <w:tab w:val="left" w:pos="660"/>
              <w:tab w:val="right" w:leader="dot" w:pos="9350"/>
            </w:tabs>
            <w:rPr>
              <w:rFonts w:eastAsiaTheme="minorEastAsia"/>
              <w:noProof/>
            </w:rPr>
          </w:pPr>
          <w:hyperlink w:anchor="_Toc488656988" w:history="1">
            <w:r w:rsidR="0080560A" w:rsidRPr="00FC5BBD">
              <w:rPr>
                <w:rStyle w:val="Hyperlink"/>
                <w:noProof/>
              </w:rPr>
              <w:t>5.</w:t>
            </w:r>
            <w:r w:rsidR="0080560A">
              <w:rPr>
                <w:rFonts w:eastAsiaTheme="minorEastAsia"/>
                <w:noProof/>
              </w:rPr>
              <w:tab/>
            </w:r>
            <w:r w:rsidR="0080560A" w:rsidRPr="00FC5BBD">
              <w:rPr>
                <w:rStyle w:val="Hyperlink"/>
                <w:noProof/>
              </w:rPr>
              <w:t>The Stability of a Binary Star System Such as the Sun and Nemesis</w:t>
            </w:r>
            <w:r w:rsidR="0080560A">
              <w:rPr>
                <w:noProof/>
                <w:webHidden/>
              </w:rPr>
              <w:tab/>
            </w:r>
            <w:r w:rsidR="0080560A">
              <w:rPr>
                <w:noProof/>
                <w:webHidden/>
              </w:rPr>
              <w:fldChar w:fldCharType="begin"/>
            </w:r>
            <w:r w:rsidR="0080560A">
              <w:rPr>
                <w:noProof/>
                <w:webHidden/>
              </w:rPr>
              <w:instrText xml:space="preserve"> PAGEREF _Toc488656988 \h </w:instrText>
            </w:r>
            <w:r w:rsidR="0080560A">
              <w:rPr>
                <w:noProof/>
                <w:webHidden/>
              </w:rPr>
            </w:r>
            <w:r w:rsidR="0080560A">
              <w:rPr>
                <w:noProof/>
                <w:webHidden/>
              </w:rPr>
              <w:fldChar w:fldCharType="separate"/>
            </w:r>
            <w:r w:rsidR="0080560A">
              <w:rPr>
                <w:noProof/>
                <w:webHidden/>
              </w:rPr>
              <w:t>39</w:t>
            </w:r>
            <w:r w:rsidR="0080560A">
              <w:rPr>
                <w:noProof/>
                <w:webHidden/>
              </w:rPr>
              <w:fldChar w:fldCharType="end"/>
            </w:r>
          </w:hyperlink>
        </w:p>
        <w:p w14:paraId="0078E678" w14:textId="77777777" w:rsidR="0080560A" w:rsidRDefault="00000000">
          <w:pPr>
            <w:pStyle w:val="TOC2"/>
            <w:tabs>
              <w:tab w:val="left" w:pos="660"/>
              <w:tab w:val="right" w:leader="dot" w:pos="9350"/>
            </w:tabs>
            <w:rPr>
              <w:rFonts w:eastAsiaTheme="minorEastAsia"/>
              <w:noProof/>
            </w:rPr>
          </w:pPr>
          <w:hyperlink w:anchor="_Toc488656989" w:history="1">
            <w:r w:rsidR="0080560A" w:rsidRPr="00FC5BBD">
              <w:rPr>
                <w:rStyle w:val="Hyperlink"/>
                <w:noProof/>
              </w:rPr>
              <w:t>6.</w:t>
            </w:r>
            <w:r w:rsidR="0080560A">
              <w:rPr>
                <w:rFonts w:eastAsiaTheme="minorEastAsia"/>
                <w:noProof/>
              </w:rPr>
              <w:tab/>
            </w:r>
            <w:r w:rsidR="0080560A" w:rsidRPr="00FC5BBD">
              <w:rPr>
                <w:rStyle w:val="Hyperlink"/>
                <w:noProof/>
              </w:rPr>
              <w:t>Conclusions about Nemesis</w:t>
            </w:r>
            <w:r w:rsidR="0080560A">
              <w:rPr>
                <w:noProof/>
                <w:webHidden/>
              </w:rPr>
              <w:tab/>
            </w:r>
            <w:r w:rsidR="0080560A">
              <w:rPr>
                <w:noProof/>
                <w:webHidden/>
              </w:rPr>
              <w:fldChar w:fldCharType="begin"/>
            </w:r>
            <w:r w:rsidR="0080560A">
              <w:rPr>
                <w:noProof/>
                <w:webHidden/>
              </w:rPr>
              <w:instrText xml:space="preserve"> PAGEREF _Toc488656989 \h </w:instrText>
            </w:r>
            <w:r w:rsidR="0080560A">
              <w:rPr>
                <w:noProof/>
                <w:webHidden/>
              </w:rPr>
            </w:r>
            <w:r w:rsidR="0080560A">
              <w:rPr>
                <w:noProof/>
                <w:webHidden/>
              </w:rPr>
              <w:fldChar w:fldCharType="separate"/>
            </w:r>
            <w:r w:rsidR="0080560A">
              <w:rPr>
                <w:noProof/>
                <w:webHidden/>
              </w:rPr>
              <w:t>40</w:t>
            </w:r>
            <w:r w:rsidR="0080560A">
              <w:rPr>
                <w:noProof/>
                <w:webHidden/>
              </w:rPr>
              <w:fldChar w:fldCharType="end"/>
            </w:r>
          </w:hyperlink>
        </w:p>
        <w:p w14:paraId="392E2DDC" w14:textId="77777777" w:rsidR="00E77551" w:rsidRDefault="00E77551">
          <w:r>
            <w:rPr>
              <w:b/>
              <w:bCs/>
              <w:noProof/>
            </w:rPr>
            <w:fldChar w:fldCharType="end"/>
          </w:r>
        </w:p>
      </w:sdtContent>
    </w:sdt>
    <w:p w14:paraId="3BA22777" w14:textId="77777777" w:rsidR="006B2D6A" w:rsidRPr="000275DF" w:rsidRDefault="000275DF" w:rsidP="00936F93">
      <w:pPr>
        <w:pStyle w:val="Heading2"/>
        <w:numPr>
          <w:ilvl w:val="0"/>
          <w:numId w:val="3"/>
        </w:numPr>
        <w:rPr>
          <w:sz w:val="28"/>
          <w:szCs w:val="28"/>
        </w:rPr>
      </w:pPr>
      <w:bookmarkStart w:id="1" w:name="_Toc488656984"/>
      <w:r w:rsidRPr="000275DF">
        <w:rPr>
          <w:sz w:val="28"/>
          <w:szCs w:val="28"/>
        </w:rPr>
        <w:t>Introduction</w:t>
      </w:r>
      <w:bookmarkEnd w:id="1"/>
    </w:p>
    <w:p w14:paraId="56D0DDAA" w14:textId="3320A990" w:rsidR="000275DF" w:rsidRDefault="000275DF" w:rsidP="000275DF">
      <w:pPr>
        <w:rPr>
          <w:sz w:val="28"/>
          <w:szCs w:val="28"/>
        </w:rPr>
      </w:pPr>
      <w:bookmarkStart w:id="2" w:name="_Hlk530918475"/>
      <w:r>
        <w:rPr>
          <w:sz w:val="28"/>
          <w:szCs w:val="28"/>
        </w:rPr>
        <w:t>In May of 2017</w:t>
      </w:r>
      <w:r w:rsidR="008608A0">
        <w:rPr>
          <w:sz w:val="28"/>
          <w:szCs w:val="28"/>
        </w:rPr>
        <w:t>,</w:t>
      </w:r>
      <w:r>
        <w:rPr>
          <w:sz w:val="28"/>
          <w:szCs w:val="28"/>
        </w:rPr>
        <w:t xml:space="preserve"> I was honored and privileged to receive a brief</w:t>
      </w:r>
      <w:r w:rsidR="00E55AD5">
        <w:rPr>
          <w:sz w:val="28"/>
          <w:szCs w:val="28"/>
        </w:rPr>
        <w:t>, but very</w:t>
      </w:r>
      <w:r>
        <w:rPr>
          <w:sz w:val="28"/>
          <w:szCs w:val="28"/>
        </w:rPr>
        <w:t xml:space="preserve"> important peer review of one of my papers.  A person connected </w:t>
      </w:r>
      <w:r w:rsidR="008E2584">
        <w:rPr>
          <w:sz w:val="28"/>
          <w:szCs w:val="28"/>
        </w:rPr>
        <w:t>with various</w:t>
      </w:r>
      <w:r>
        <w:rPr>
          <w:sz w:val="28"/>
          <w:szCs w:val="28"/>
        </w:rPr>
        <w:t xml:space="preserve"> NASA programs and trained in as</w:t>
      </w:r>
      <w:r w:rsidR="00E55AD5">
        <w:rPr>
          <w:sz w:val="28"/>
          <w:szCs w:val="28"/>
        </w:rPr>
        <w:t xml:space="preserve">trophysics provided concise and sincere criticism of three main points made by my paper. The first point is my plotting of the data of historical events, both mankind and natural, of the postulated cyclic events of the returning Nemesis star to the inner solar system every 3600 years.  The paper uses as the main datum point, the end of the </w:t>
      </w:r>
      <w:r w:rsidR="002F72D8">
        <w:rPr>
          <w:sz w:val="28"/>
          <w:szCs w:val="28"/>
        </w:rPr>
        <w:t>well-defined</w:t>
      </w:r>
      <w:r w:rsidR="00B672F7">
        <w:rPr>
          <w:sz w:val="28"/>
          <w:szCs w:val="28"/>
        </w:rPr>
        <w:t xml:space="preserve"> </w:t>
      </w:r>
      <w:r w:rsidR="00E55AD5">
        <w:rPr>
          <w:sz w:val="28"/>
          <w:szCs w:val="28"/>
        </w:rPr>
        <w:t xml:space="preserve">Younger Dryas geological period which is 11,500 years BP.  The paper then continues to subtract or add 3600 years </w:t>
      </w:r>
      <w:r w:rsidR="00B672F7">
        <w:rPr>
          <w:sz w:val="28"/>
          <w:szCs w:val="28"/>
        </w:rPr>
        <w:t>from</w:t>
      </w:r>
      <w:r w:rsidR="00E55AD5">
        <w:rPr>
          <w:sz w:val="28"/>
          <w:szCs w:val="28"/>
        </w:rPr>
        <w:t xml:space="preserve"> that point in time to determine other visitations of the Nemesis star</w:t>
      </w:r>
      <w:r w:rsidR="00B672F7">
        <w:rPr>
          <w:sz w:val="28"/>
          <w:szCs w:val="28"/>
        </w:rPr>
        <w:t xml:space="preserve"> and look for disturbances on Earth at those times.  The major fault revealed by the peer review was that no stated research used a continuous plot of major Earth events between those points in time.  Per the criticism, it is an easy matter to look for any event occurring during certain peak times and ignore all others; the logic is </w:t>
      </w:r>
      <w:proofErr w:type="gramStart"/>
      <w:r w:rsidR="00B672F7">
        <w:rPr>
          <w:sz w:val="28"/>
          <w:szCs w:val="28"/>
        </w:rPr>
        <w:t>flawed</w:t>
      </w:r>
      <w:proofErr w:type="gramEnd"/>
      <w:r w:rsidR="00B672F7">
        <w:rPr>
          <w:sz w:val="28"/>
          <w:szCs w:val="28"/>
        </w:rPr>
        <w:t xml:space="preserve"> and no real conclusive evidence is gained.  Yes, I agree that a more continuous plot of data is required.</w:t>
      </w:r>
    </w:p>
    <w:bookmarkEnd w:id="2"/>
    <w:p w14:paraId="25D4B001" w14:textId="738931EB" w:rsidR="00B672F7" w:rsidRDefault="00FD6DAF" w:rsidP="000275DF">
      <w:pPr>
        <w:rPr>
          <w:sz w:val="28"/>
          <w:szCs w:val="28"/>
        </w:rPr>
      </w:pPr>
      <w:r>
        <w:rPr>
          <w:sz w:val="28"/>
          <w:szCs w:val="28"/>
        </w:rPr>
        <w:t xml:space="preserve">A second point made by the peer review is that NASA has made a thorough search of the heavens for a Nemesis-type star or planet, in particular a brown </w:t>
      </w:r>
      <w:r>
        <w:rPr>
          <w:sz w:val="28"/>
          <w:szCs w:val="28"/>
        </w:rPr>
        <w:lastRenderedPageBreak/>
        <w:t xml:space="preserve">dwarf star and none was found.  The WISE space probe mission is claimed to detect surface temperatures as low as 150 K. For this </w:t>
      </w:r>
      <w:r w:rsidR="002F72D8">
        <w:rPr>
          <w:sz w:val="28"/>
          <w:szCs w:val="28"/>
        </w:rPr>
        <w:t xml:space="preserve">peer </w:t>
      </w:r>
      <w:r>
        <w:rPr>
          <w:sz w:val="28"/>
          <w:szCs w:val="28"/>
        </w:rPr>
        <w:t>reviewer, the NASA survey is very conclusive.  The survey reports that the WISE data negated any Neptune</w:t>
      </w:r>
      <w:r w:rsidR="008608A0">
        <w:rPr>
          <w:sz w:val="28"/>
          <w:szCs w:val="28"/>
        </w:rPr>
        <w:t>-</w:t>
      </w:r>
      <w:r>
        <w:rPr>
          <w:sz w:val="28"/>
          <w:szCs w:val="28"/>
        </w:rPr>
        <w:t>sized object from existing less than 700 AU away, any Saturn</w:t>
      </w:r>
      <w:r w:rsidR="008608A0">
        <w:rPr>
          <w:sz w:val="28"/>
          <w:szCs w:val="28"/>
        </w:rPr>
        <w:t>-</w:t>
      </w:r>
      <w:r>
        <w:rPr>
          <w:sz w:val="28"/>
          <w:szCs w:val="28"/>
        </w:rPr>
        <w:t>sized object existing between 2 light years away and out to ten thousand AU, and any Jupiter</w:t>
      </w:r>
      <w:r w:rsidR="008608A0">
        <w:rPr>
          <w:sz w:val="28"/>
          <w:szCs w:val="28"/>
        </w:rPr>
        <w:t>-</w:t>
      </w:r>
      <w:r>
        <w:rPr>
          <w:sz w:val="28"/>
          <w:szCs w:val="28"/>
        </w:rPr>
        <w:t>sized object out to one light year or 63,000 AU assuming their surface temperature is above the detectable limit of about 150 K.</w:t>
      </w:r>
      <w:r w:rsidR="00A01012">
        <w:rPr>
          <w:sz w:val="28"/>
          <w:szCs w:val="28"/>
        </w:rPr>
        <w:t xml:space="preserve">  What is needed for this paper is more emphasis on the paradigms and limitations </w:t>
      </w:r>
      <w:r w:rsidR="00EA5CC1">
        <w:rPr>
          <w:sz w:val="28"/>
          <w:szCs w:val="28"/>
        </w:rPr>
        <w:t>of</w:t>
      </w:r>
      <w:r w:rsidR="00A01012">
        <w:rPr>
          <w:sz w:val="28"/>
          <w:szCs w:val="28"/>
        </w:rPr>
        <w:t xml:space="preserve"> the NASA survey</w:t>
      </w:r>
      <w:r w:rsidR="002F72D8">
        <w:rPr>
          <w:sz w:val="28"/>
          <w:szCs w:val="28"/>
        </w:rPr>
        <w:t>s</w:t>
      </w:r>
      <w:r w:rsidR="00A01012">
        <w:rPr>
          <w:sz w:val="28"/>
          <w:szCs w:val="28"/>
        </w:rPr>
        <w:t>.</w:t>
      </w:r>
    </w:p>
    <w:p w14:paraId="6B70E9C2" w14:textId="229AF520" w:rsidR="00A01012" w:rsidRDefault="00A01012" w:rsidP="000275DF">
      <w:pPr>
        <w:rPr>
          <w:sz w:val="28"/>
          <w:szCs w:val="28"/>
        </w:rPr>
      </w:pPr>
      <w:r>
        <w:rPr>
          <w:sz w:val="28"/>
          <w:szCs w:val="28"/>
        </w:rPr>
        <w:t>The third point of criticism is key to the whole idea of an orbiting Nemesis star or planet.  Does known orbital mechanics allow such a configuration?  The main doubt for the reviewer was the stability of these</w:t>
      </w:r>
      <w:r w:rsidR="000A26FE">
        <w:rPr>
          <w:sz w:val="28"/>
          <w:szCs w:val="28"/>
        </w:rPr>
        <w:t xml:space="preserve"> two systems lasting several 10</w:t>
      </w:r>
      <w:r>
        <w:rPr>
          <w:sz w:val="28"/>
          <w:szCs w:val="28"/>
        </w:rPr>
        <w:t>s of thousands or millions of years.  This stability issue, of course, is one of my biggest doubts, too.  Some simple mistakes were also discovered in my equations for determining the basic parameters of the orbit for the postulated brown dwarf star</w:t>
      </w:r>
      <w:r w:rsidR="00D3033F">
        <w:rPr>
          <w:sz w:val="28"/>
          <w:szCs w:val="28"/>
        </w:rPr>
        <w:t>.  The reviewer’s analysis helped me re-think Nemesis’</w:t>
      </w:r>
      <w:r w:rsidR="000A26FE">
        <w:rPr>
          <w:sz w:val="28"/>
          <w:szCs w:val="28"/>
        </w:rPr>
        <w:t>s</w:t>
      </w:r>
      <w:r w:rsidR="00D3033F">
        <w:rPr>
          <w:sz w:val="28"/>
          <w:szCs w:val="28"/>
        </w:rPr>
        <w:t xml:space="preserve"> orbital trajectory by considering a higher ratio for the major and minor ax</w:t>
      </w:r>
      <w:r w:rsidR="008608A0">
        <w:rPr>
          <w:sz w:val="28"/>
          <w:szCs w:val="28"/>
        </w:rPr>
        <w:t>e</w:t>
      </w:r>
      <w:r w:rsidR="00D3033F">
        <w:rPr>
          <w:sz w:val="28"/>
          <w:szCs w:val="28"/>
        </w:rPr>
        <w:t>s of the elliptical path.  He hinted that I ne</w:t>
      </w:r>
      <w:r w:rsidR="008608A0">
        <w:rPr>
          <w:sz w:val="28"/>
          <w:szCs w:val="28"/>
        </w:rPr>
        <w:t>ed</w:t>
      </w:r>
      <w:r w:rsidR="00D3033F">
        <w:rPr>
          <w:sz w:val="28"/>
          <w:szCs w:val="28"/>
        </w:rPr>
        <w:t xml:space="preserve">ed to calculate the latus rectum of the trajectory which further excited me.  Perhaps, the latus rectum of the trajectory could be used as a datum point since the Nemesis system </w:t>
      </w:r>
      <w:r w:rsidR="003E22DD">
        <w:rPr>
          <w:sz w:val="28"/>
          <w:szCs w:val="28"/>
        </w:rPr>
        <w:t>is assumed to</w:t>
      </w:r>
      <w:r w:rsidR="00D3033F">
        <w:rPr>
          <w:sz w:val="28"/>
          <w:szCs w:val="28"/>
        </w:rPr>
        <w:t xml:space="preserve"> pass through the vicinity of the Main Belt of asteroids</w:t>
      </w:r>
      <w:r w:rsidR="00DD35FE">
        <w:rPr>
          <w:sz w:val="28"/>
          <w:szCs w:val="28"/>
        </w:rPr>
        <w:t>, about 3 AU from the Sun,</w:t>
      </w:r>
      <w:r w:rsidR="00D3033F">
        <w:rPr>
          <w:sz w:val="28"/>
          <w:szCs w:val="28"/>
        </w:rPr>
        <w:t xml:space="preserve"> </w:t>
      </w:r>
      <w:r w:rsidR="002F72D8">
        <w:rPr>
          <w:sz w:val="28"/>
          <w:szCs w:val="28"/>
        </w:rPr>
        <w:t xml:space="preserve">and </w:t>
      </w:r>
      <w:r w:rsidR="00D3033F">
        <w:rPr>
          <w:sz w:val="28"/>
          <w:szCs w:val="28"/>
        </w:rPr>
        <w:t>disturb</w:t>
      </w:r>
      <w:r w:rsidR="002F72D8">
        <w:rPr>
          <w:sz w:val="28"/>
          <w:szCs w:val="28"/>
        </w:rPr>
        <w:t xml:space="preserve"> them</w:t>
      </w:r>
      <w:r w:rsidR="00D3033F">
        <w:rPr>
          <w:sz w:val="28"/>
          <w:szCs w:val="28"/>
        </w:rPr>
        <w:t xml:space="preserve"> for each crossing.  Then</w:t>
      </w:r>
      <w:r w:rsidR="002F72D8">
        <w:rPr>
          <w:sz w:val="28"/>
          <w:szCs w:val="28"/>
        </w:rPr>
        <w:t>,</w:t>
      </w:r>
      <w:r w:rsidR="00D3033F">
        <w:rPr>
          <w:sz w:val="28"/>
          <w:szCs w:val="28"/>
        </w:rPr>
        <w:t xml:space="preserve"> I realized that the trajectory of Nemesis inside the solar system could go as far as Neptune making that point the periapsis of it</w:t>
      </w:r>
      <w:r w:rsidR="002F72D8">
        <w:rPr>
          <w:sz w:val="28"/>
          <w:szCs w:val="28"/>
        </w:rPr>
        <w:t>s</w:t>
      </w:r>
      <w:r w:rsidR="00D3033F">
        <w:rPr>
          <w:sz w:val="28"/>
          <w:szCs w:val="28"/>
        </w:rPr>
        <w:t xml:space="preserve"> elliptical path</w:t>
      </w:r>
      <w:r w:rsidR="00AA682B">
        <w:rPr>
          <w:sz w:val="28"/>
          <w:szCs w:val="28"/>
        </w:rPr>
        <w:t xml:space="preserve"> instead of the average orbital diameter of the Main Belt of aster</w:t>
      </w:r>
      <w:r w:rsidR="00171FC6">
        <w:rPr>
          <w:sz w:val="28"/>
          <w:szCs w:val="28"/>
        </w:rPr>
        <w:t>oi</w:t>
      </w:r>
      <w:r w:rsidR="00AA682B">
        <w:rPr>
          <w:sz w:val="28"/>
          <w:szCs w:val="28"/>
        </w:rPr>
        <w:t>ds</w:t>
      </w:r>
      <w:r w:rsidR="00D3033F">
        <w:rPr>
          <w:sz w:val="28"/>
          <w:szCs w:val="28"/>
        </w:rPr>
        <w:t xml:space="preserve">.  </w:t>
      </w:r>
      <w:r w:rsidR="002F72D8">
        <w:rPr>
          <w:sz w:val="28"/>
          <w:szCs w:val="28"/>
        </w:rPr>
        <w:t>If the elliptical trajectory is very inclined such as 25 to 30 degrees</w:t>
      </w:r>
      <w:r w:rsidR="00DD35FE">
        <w:rPr>
          <w:sz w:val="28"/>
          <w:szCs w:val="28"/>
        </w:rPr>
        <w:t xml:space="preserve"> or even more</w:t>
      </w:r>
      <w:r w:rsidR="002F72D8">
        <w:rPr>
          <w:sz w:val="28"/>
          <w:szCs w:val="28"/>
        </w:rPr>
        <w:t xml:space="preserve"> to the </w:t>
      </w:r>
      <w:r w:rsidR="00DD35FE">
        <w:rPr>
          <w:sz w:val="28"/>
          <w:szCs w:val="28"/>
        </w:rPr>
        <w:t xml:space="preserve">average </w:t>
      </w:r>
      <w:r w:rsidR="002F72D8">
        <w:rPr>
          <w:sz w:val="28"/>
          <w:szCs w:val="28"/>
        </w:rPr>
        <w:t xml:space="preserve">elliptical plane of the Sun’s planets, then interaction of the Nemesis system with all the Sun’s planets </w:t>
      </w:r>
      <w:r w:rsidR="003E22DD">
        <w:rPr>
          <w:sz w:val="28"/>
          <w:szCs w:val="28"/>
        </w:rPr>
        <w:t xml:space="preserve">has less chance making the hypothesis </w:t>
      </w:r>
      <w:r w:rsidR="002F72D8">
        <w:rPr>
          <w:sz w:val="28"/>
          <w:szCs w:val="28"/>
        </w:rPr>
        <w:t xml:space="preserve">more </w:t>
      </w:r>
      <w:r w:rsidR="003E22DD">
        <w:rPr>
          <w:sz w:val="28"/>
          <w:szCs w:val="28"/>
        </w:rPr>
        <w:t>acceptable.</w:t>
      </w:r>
      <w:r w:rsidR="002F72D8">
        <w:rPr>
          <w:sz w:val="28"/>
          <w:szCs w:val="28"/>
        </w:rPr>
        <w:t xml:space="preserve"> </w:t>
      </w:r>
      <w:r w:rsidR="003E22DD">
        <w:rPr>
          <w:sz w:val="28"/>
          <w:szCs w:val="28"/>
        </w:rPr>
        <w:t>This type of trajectory</w:t>
      </w:r>
      <w:r w:rsidR="002F72D8">
        <w:rPr>
          <w:sz w:val="28"/>
          <w:szCs w:val="28"/>
        </w:rPr>
        <w:t xml:space="preserve"> provides </w:t>
      </w:r>
      <w:r w:rsidR="008608A0">
        <w:rPr>
          <w:sz w:val="28"/>
          <w:szCs w:val="28"/>
        </w:rPr>
        <w:t xml:space="preserve">a </w:t>
      </w:r>
      <w:r w:rsidR="002F72D8">
        <w:rPr>
          <w:sz w:val="28"/>
          <w:szCs w:val="28"/>
        </w:rPr>
        <w:t xml:space="preserve">better chance for </w:t>
      </w:r>
      <w:r w:rsidR="00AA682B">
        <w:rPr>
          <w:sz w:val="28"/>
          <w:szCs w:val="28"/>
        </w:rPr>
        <w:t>more</w:t>
      </w:r>
      <w:r w:rsidR="002F72D8">
        <w:rPr>
          <w:sz w:val="28"/>
          <w:szCs w:val="28"/>
        </w:rPr>
        <w:t xml:space="preserve"> </w:t>
      </w:r>
      <w:r w:rsidR="00AA682B">
        <w:rPr>
          <w:sz w:val="28"/>
          <w:szCs w:val="28"/>
        </w:rPr>
        <w:t>long</w:t>
      </w:r>
      <w:r w:rsidR="00171FC6">
        <w:rPr>
          <w:sz w:val="28"/>
          <w:szCs w:val="28"/>
        </w:rPr>
        <w:t>-</w:t>
      </w:r>
      <w:r w:rsidR="00AA682B">
        <w:rPr>
          <w:sz w:val="28"/>
          <w:szCs w:val="28"/>
        </w:rPr>
        <w:t xml:space="preserve">term </w:t>
      </w:r>
      <w:r w:rsidR="002F72D8">
        <w:rPr>
          <w:sz w:val="28"/>
          <w:szCs w:val="28"/>
        </w:rPr>
        <w:t>stability of the two</w:t>
      </w:r>
      <w:r w:rsidR="00171FC6">
        <w:rPr>
          <w:sz w:val="28"/>
          <w:szCs w:val="28"/>
        </w:rPr>
        <w:t>-</w:t>
      </w:r>
      <w:r w:rsidR="002F72D8">
        <w:rPr>
          <w:sz w:val="28"/>
          <w:szCs w:val="28"/>
        </w:rPr>
        <w:t>star system.  I need to go back to the drawing board</w:t>
      </w:r>
      <w:r w:rsidR="00AA682B">
        <w:rPr>
          <w:sz w:val="28"/>
          <w:szCs w:val="28"/>
        </w:rPr>
        <w:t>, calculate,</w:t>
      </w:r>
      <w:r w:rsidR="002F72D8">
        <w:rPr>
          <w:sz w:val="28"/>
          <w:szCs w:val="28"/>
        </w:rPr>
        <w:t xml:space="preserve"> and sketch </w:t>
      </w:r>
      <w:r w:rsidR="00171FC6">
        <w:rPr>
          <w:sz w:val="28"/>
          <w:szCs w:val="28"/>
        </w:rPr>
        <w:t xml:space="preserve">better </w:t>
      </w:r>
      <w:r w:rsidR="003E22DD">
        <w:rPr>
          <w:sz w:val="28"/>
          <w:szCs w:val="28"/>
        </w:rPr>
        <w:t>possible</w:t>
      </w:r>
      <w:r w:rsidR="002F72D8">
        <w:rPr>
          <w:sz w:val="28"/>
          <w:szCs w:val="28"/>
        </w:rPr>
        <w:t xml:space="preserve"> orbits.</w:t>
      </w:r>
    </w:p>
    <w:p w14:paraId="65C497AF" w14:textId="77777777" w:rsidR="00AA682B" w:rsidRDefault="00AA682B" w:rsidP="00936F93">
      <w:pPr>
        <w:pStyle w:val="Heading2"/>
        <w:numPr>
          <w:ilvl w:val="0"/>
          <w:numId w:val="3"/>
        </w:numPr>
        <w:rPr>
          <w:sz w:val="28"/>
          <w:szCs w:val="28"/>
        </w:rPr>
      </w:pPr>
      <w:bookmarkStart w:id="3" w:name="_Toc488656985"/>
      <w:r w:rsidRPr="00AA682B">
        <w:rPr>
          <w:sz w:val="28"/>
          <w:szCs w:val="28"/>
        </w:rPr>
        <w:t xml:space="preserve">Re-examining the </w:t>
      </w:r>
      <w:r w:rsidR="00495AF8">
        <w:rPr>
          <w:sz w:val="28"/>
          <w:szCs w:val="28"/>
        </w:rPr>
        <w:t xml:space="preserve">Major </w:t>
      </w:r>
      <w:r w:rsidRPr="00AA682B">
        <w:rPr>
          <w:sz w:val="28"/>
          <w:szCs w:val="28"/>
        </w:rPr>
        <w:t>Disturbances on Earth for Each Return of Nemesis</w:t>
      </w:r>
      <w:bookmarkEnd w:id="3"/>
    </w:p>
    <w:p w14:paraId="41FBF71B" w14:textId="2CD6551B" w:rsidR="00DD35FE" w:rsidRDefault="00C67786" w:rsidP="00AA682B">
      <w:pPr>
        <w:rPr>
          <w:sz w:val="28"/>
          <w:szCs w:val="28"/>
        </w:rPr>
      </w:pPr>
      <w:bookmarkStart w:id="4" w:name="_Hlk530918927"/>
      <w:r w:rsidRPr="00C67786">
        <w:rPr>
          <w:sz w:val="28"/>
          <w:szCs w:val="28"/>
        </w:rPr>
        <w:t>The predicted</w:t>
      </w:r>
      <w:r>
        <w:rPr>
          <w:sz w:val="28"/>
          <w:szCs w:val="28"/>
        </w:rPr>
        <w:t xml:space="preserve"> times for Nemesis’</w:t>
      </w:r>
      <w:r w:rsidR="000A26FE">
        <w:rPr>
          <w:sz w:val="28"/>
          <w:szCs w:val="28"/>
        </w:rPr>
        <w:t>s</w:t>
      </w:r>
      <w:r>
        <w:rPr>
          <w:sz w:val="28"/>
          <w:szCs w:val="28"/>
        </w:rPr>
        <w:t xml:space="preserve"> visits</w:t>
      </w:r>
      <w:r w:rsidR="003F00ED">
        <w:rPr>
          <w:sz w:val="28"/>
          <w:szCs w:val="28"/>
        </w:rPr>
        <w:t xml:space="preserve"> to the inner solar system are</w:t>
      </w:r>
      <w:r w:rsidR="00171FC6">
        <w:rPr>
          <w:sz w:val="28"/>
          <w:szCs w:val="28"/>
        </w:rPr>
        <w:t xml:space="preserve"> the</w:t>
      </w:r>
      <w:r w:rsidR="003F00ED">
        <w:rPr>
          <w:sz w:val="28"/>
          <w:szCs w:val="28"/>
        </w:rPr>
        <w:t xml:space="preserve"> </w:t>
      </w:r>
      <w:r w:rsidR="00171FC6">
        <w:rPr>
          <w:sz w:val="28"/>
          <w:szCs w:val="28"/>
        </w:rPr>
        <w:t xml:space="preserve">years </w:t>
      </w:r>
      <w:r w:rsidR="003F00ED">
        <w:rPr>
          <w:sz w:val="28"/>
          <w:szCs w:val="28"/>
        </w:rPr>
        <w:t xml:space="preserve">before </w:t>
      </w:r>
      <w:r w:rsidR="008608A0">
        <w:rPr>
          <w:sz w:val="28"/>
          <w:szCs w:val="28"/>
        </w:rPr>
        <w:t xml:space="preserve">the </w:t>
      </w:r>
      <w:r w:rsidR="003F00ED">
        <w:rPr>
          <w:sz w:val="28"/>
          <w:szCs w:val="28"/>
        </w:rPr>
        <w:t>present (</w:t>
      </w:r>
      <w:r w:rsidR="003F00ED" w:rsidRPr="005D5EF7">
        <w:rPr>
          <w:i/>
          <w:sz w:val="28"/>
          <w:szCs w:val="28"/>
        </w:rPr>
        <w:t>BP</w:t>
      </w:r>
      <w:r w:rsidR="003F00ED">
        <w:rPr>
          <w:sz w:val="28"/>
          <w:szCs w:val="28"/>
        </w:rPr>
        <w:t>)</w:t>
      </w:r>
      <w:r w:rsidR="00171FC6">
        <w:rPr>
          <w:sz w:val="28"/>
          <w:szCs w:val="28"/>
        </w:rPr>
        <w:t xml:space="preserve">: </w:t>
      </w:r>
      <w:r w:rsidR="003F00ED">
        <w:rPr>
          <w:sz w:val="28"/>
          <w:szCs w:val="28"/>
        </w:rPr>
        <w:t xml:space="preserve"> 18,700; 15,100; 11,500; 7900; 4300; </w:t>
      </w:r>
      <w:r w:rsidR="00C44673">
        <w:rPr>
          <w:sz w:val="28"/>
          <w:szCs w:val="28"/>
        </w:rPr>
        <w:t xml:space="preserve">and </w:t>
      </w:r>
      <w:r w:rsidR="003F00ED">
        <w:rPr>
          <w:sz w:val="28"/>
          <w:szCs w:val="28"/>
        </w:rPr>
        <w:t xml:space="preserve">700 (1300 AD).  The next arrival is predicted for 4900 AD.  So, any </w:t>
      </w:r>
      <w:r w:rsidR="00171FC6">
        <w:rPr>
          <w:sz w:val="28"/>
          <w:szCs w:val="28"/>
        </w:rPr>
        <w:t xml:space="preserve">continuous </w:t>
      </w:r>
      <w:r w:rsidR="003F00ED">
        <w:rPr>
          <w:sz w:val="28"/>
          <w:szCs w:val="28"/>
        </w:rPr>
        <w:t>kind of record going back 20,000 years or even 11,500 year</w:t>
      </w:r>
      <w:r w:rsidR="008608A0">
        <w:rPr>
          <w:sz w:val="28"/>
          <w:szCs w:val="28"/>
        </w:rPr>
        <w:t>s</w:t>
      </w:r>
      <w:r w:rsidR="003F00ED">
        <w:rPr>
          <w:sz w:val="28"/>
          <w:szCs w:val="28"/>
        </w:rPr>
        <w:t xml:space="preserve"> ago is a bit scanty</w:t>
      </w:r>
      <w:r w:rsidR="005D5EF7">
        <w:rPr>
          <w:sz w:val="28"/>
          <w:szCs w:val="28"/>
        </w:rPr>
        <w:t xml:space="preserve"> the farther back one </w:t>
      </w:r>
      <w:r w:rsidR="005D5EF7">
        <w:rPr>
          <w:sz w:val="28"/>
          <w:szCs w:val="28"/>
        </w:rPr>
        <w:lastRenderedPageBreak/>
        <w:t>goes</w:t>
      </w:r>
      <w:r w:rsidR="003F00ED">
        <w:rPr>
          <w:sz w:val="28"/>
          <w:szCs w:val="28"/>
        </w:rPr>
        <w:t xml:space="preserve">.  Checking the history of volcanoes from </w:t>
      </w:r>
      <w:bookmarkStart w:id="5" w:name="_Hlk485376289"/>
      <w:r w:rsidR="003F00ED">
        <w:rPr>
          <w:sz w:val="28"/>
          <w:szCs w:val="28"/>
        </w:rPr>
        <w:fldChar w:fldCharType="begin"/>
      </w:r>
      <w:r w:rsidR="003F00ED">
        <w:rPr>
          <w:sz w:val="28"/>
          <w:szCs w:val="28"/>
        </w:rPr>
        <w:instrText xml:space="preserve"> HYPERLINK "http://www.randomhistory.com" </w:instrText>
      </w:r>
      <w:r w:rsidR="003F00ED">
        <w:rPr>
          <w:sz w:val="28"/>
          <w:szCs w:val="28"/>
        </w:rPr>
      </w:r>
      <w:r w:rsidR="003F00ED">
        <w:rPr>
          <w:sz w:val="28"/>
          <w:szCs w:val="28"/>
        </w:rPr>
        <w:fldChar w:fldCharType="separate"/>
      </w:r>
      <w:r w:rsidR="003F00ED" w:rsidRPr="00332A5B">
        <w:rPr>
          <w:rStyle w:val="Hyperlink"/>
          <w:sz w:val="28"/>
          <w:szCs w:val="28"/>
        </w:rPr>
        <w:t>www.randomhistory.com</w:t>
      </w:r>
      <w:r w:rsidR="003F00ED">
        <w:rPr>
          <w:sz w:val="28"/>
          <w:szCs w:val="28"/>
        </w:rPr>
        <w:fldChar w:fldCharType="end"/>
      </w:r>
      <w:bookmarkEnd w:id="5"/>
      <w:r w:rsidR="003F00ED">
        <w:rPr>
          <w:sz w:val="28"/>
          <w:szCs w:val="28"/>
        </w:rPr>
        <w:t xml:space="preserve"> reveals a random occurrence </w:t>
      </w:r>
      <w:r w:rsidR="003C4976">
        <w:rPr>
          <w:sz w:val="28"/>
          <w:szCs w:val="28"/>
        </w:rPr>
        <w:t>going back to 1600 BC</w:t>
      </w:r>
      <w:r w:rsidR="008005BA">
        <w:rPr>
          <w:sz w:val="28"/>
          <w:szCs w:val="28"/>
        </w:rPr>
        <w:t xml:space="preserve">. </w:t>
      </w:r>
      <w:r w:rsidR="00812B23">
        <w:rPr>
          <w:sz w:val="28"/>
          <w:szCs w:val="28"/>
        </w:rPr>
        <w:t xml:space="preserve">Going </w:t>
      </w:r>
      <w:r w:rsidR="003C4976">
        <w:rPr>
          <w:sz w:val="28"/>
          <w:szCs w:val="28"/>
        </w:rPr>
        <w:t xml:space="preserve">farther back </w:t>
      </w:r>
      <w:r w:rsidR="00812B23">
        <w:rPr>
          <w:sz w:val="28"/>
          <w:szCs w:val="28"/>
        </w:rPr>
        <w:t xml:space="preserve">reveals more random volcanoes to </w:t>
      </w:r>
      <w:r w:rsidR="003C4976">
        <w:rPr>
          <w:sz w:val="28"/>
          <w:szCs w:val="28"/>
        </w:rPr>
        <w:t>about 4000 years</w:t>
      </w:r>
      <w:r w:rsidR="00812B23">
        <w:rPr>
          <w:sz w:val="28"/>
          <w:szCs w:val="28"/>
        </w:rPr>
        <w:t xml:space="preserve"> by using the </w:t>
      </w:r>
      <w:r w:rsidR="00812B23" w:rsidRPr="00812B23">
        <w:rPr>
          <w:i/>
          <w:sz w:val="28"/>
          <w:szCs w:val="28"/>
        </w:rPr>
        <w:t>Timeline of Human Prehistory</w:t>
      </w:r>
      <w:r w:rsidR="003C4976">
        <w:rPr>
          <w:sz w:val="28"/>
          <w:szCs w:val="28"/>
        </w:rPr>
        <w:t xml:space="preserve">. </w:t>
      </w:r>
      <w:r w:rsidR="00812B23">
        <w:rPr>
          <w:sz w:val="28"/>
          <w:szCs w:val="28"/>
        </w:rPr>
        <w:t>However, during the 8</w:t>
      </w:r>
      <w:r w:rsidR="00812B23" w:rsidRPr="00812B23">
        <w:rPr>
          <w:sz w:val="28"/>
          <w:szCs w:val="28"/>
          <w:vertAlign w:val="superscript"/>
        </w:rPr>
        <w:t>th</w:t>
      </w:r>
      <w:r w:rsidR="00812B23">
        <w:rPr>
          <w:sz w:val="28"/>
          <w:szCs w:val="28"/>
        </w:rPr>
        <w:t xml:space="preserve"> millennium</w:t>
      </w:r>
      <w:r w:rsidR="00AD5A98">
        <w:rPr>
          <w:sz w:val="28"/>
          <w:szCs w:val="28"/>
        </w:rPr>
        <w:t xml:space="preserve"> (7911 BC)</w:t>
      </w:r>
      <w:r w:rsidR="00812B23">
        <w:rPr>
          <w:sz w:val="28"/>
          <w:szCs w:val="28"/>
        </w:rPr>
        <w:t xml:space="preserve"> seven massive volcanic eruptions occurred lowering the global temperature for several centuries</w:t>
      </w:r>
      <w:r w:rsidR="00930958">
        <w:rPr>
          <w:sz w:val="28"/>
          <w:szCs w:val="28"/>
        </w:rPr>
        <w:t xml:space="preserve"> as revealed by Greenland ice cores.</w:t>
      </w:r>
      <w:r w:rsidR="00AD5A98">
        <w:rPr>
          <w:sz w:val="28"/>
          <w:szCs w:val="28"/>
        </w:rPr>
        <w:t xml:space="preserve"> Other major known</w:t>
      </w:r>
      <w:r w:rsidR="00802819">
        <w:rPr>
          <w:sz w:val="28"/>
          <w:szCs w:val="28"/>
        </w:rPr>
        <w:t>,</w:t>
      </w:r>
      <w:r w:rsidR="00AD5A98">
        <w:rPr>
          <w:sz w:val="28"/>
          <w:szCs w:val="28"/>
        </w:rPr>
        <w:t xml:space="preserve"> dated volcanoes occurred in the 7</w:t>
      </w:r>
      <w:r w:rsidR="00AD5A98" w:rsidRPr="00AD5A98">
        <w:rPr>
          <w:sz w:val="28"/>
          <w:szCs w:val="28"/>
          <w:vertAlign w:val="superscript"/>
        </w:rPr>
        <w:t>th</w:t>
      </w:r>
      <w:r w:rsidR="00AD5A98">
        <w:rPr>
          <w:sz w:val="28"/>
          <w:szCs w:val="28"/>
        </w:rPr>
        <w:t xml:space="preserve"> millennium (6600 to 6100 BC):  the 900 km</w:t>
      </w:r>
      <w:r w:rsidR="00AD5A98" w:rsidRPr="00802819">
        <w:rPr>
          <w:sz w:val="28"/>
          <w:szCs w:val="28"/>
          <w:vertAlign w:val="superscript"/>
        </w:rPr>
        <w:t>2</w:t>
      </w:r>
      <w:r w:rsidR="00AD5A98">
        <w:rPr>
          <w:sz w:val="28"/>
          <w:szCs w:val="28"/>
        </w:rPr>
        <w:t xml:space="preserve"> lava fields of Iceland, the Kurile volcano on Siberia’s Ka</w:t>
      </w:r>
      <w:r w:rsidR="008608A0">
        <w:rPr>
          <w:sz w:val="28"/>
          <w:szCs w:val="28"/>
        </w:rPr>
        <w:t>m</w:t>
      </w:r>
      <w:r w:rsidR="00AD5A98">
        <w:rPr>
          <w:sz w:val="28"/>
          <w:szCs w:val="28"/>
        </w:rPr>
        <w:t xml:space="preserve">chatka Peninsula; </w:t>
      </w:r>
      <w:r w:rsidR="00802819">
        <w:rPr>
          <w:sz w:val="28"/>
          <w:szCs w:val="28"/>
        </w:rPr>
        <w:t xml:space="preserve">and </w:t>
      </w:r>
      <w:r w:rsidR="00AD5A98">
        <w:rPr>
          <w:sz w:val="28"/>
          <w:szCs w:val="28"/>
        </w:rPr>
        <w:t>volcanic fields in central Washington State.  The 6</w:t>
      </w:r>
      <w:r w:rsidR="00AD5A98" w:rsidRPr="00AD5A98">
        <w:rPr>
          <w:sz w:val="28"/>
          <w:szCs w:val="28"/>
          <w:vertAlign w:val="superscript"/>
        </w:rPr>
        <w:t>th</w:t>
      </w:r>
      <w:r w:rsidR="00AD5A98">
        <w:rPr>
          <w:sz w:val="28"/>
          <w:szCs w:val="28"/>
        </w:rPr>
        <w:t xml:space="preserve"> millennium (5677 BC) had eruptions of Mount Etna in Sicily and Mount Maza</w:t>
      </w:r>
      <w:r w:rsidR="00794489">
        <w:rPr>
          <w:sz w:val="28"/>
          <w:szCs w:val="28"/>
        </w:rPr>
        <w:t>m</w:t>
      </w:r>
      <w:r w:rsidR="00AD5A98">
        <w:rPr>
          <w:sz w:val="28"/>
          <w:szCs w:val="28"/>
        </w:rPr>
        <w:t>a in Oregon creating Crater Lake, the largest eruption in the Cascades. These eruption</w:t>
      </w:r>
      <w:r w:rsidR="00794489">
        <w:rPr>
          <w:sz w:val="28"/>
          <w:szCs w:val="28"/>
        </w:rPr>
        <w:t>s more than likely</w:t>
      </w:r>
      <w:r w:rsidR="00AD5A98">
        <w:rPr>
          <w:sz w:val="28"/>
          <w:szCs w:val="28"/>
        </w:rPr>
        <w:t xml:space="preserve"> resulted from the </w:t>
      </w:r>
      <w:r w:rsidR="00794489">
        <w:rPr>
          <w:sz w:val="28"/>
          <w:szCs w:val="28"/>
        </w:rPr>
        <w:t xml:space="preserve">continued </w:t>
      </w:r>
      <w:r w:rsidR="00AD5A98">
        <w:rPr>
          <w:sz w:val="28"/>
          <w:szCs w:val="28"/>
        </w:rPr>
        <w:t>sett</w:t>
      </w:r>
      <w:r w:rsidR="00794489">
        <w:rPr>
          <w:sz w:val="28"/>
          <w:szCs w:val="28"/>
        </w:rPr>
        <w:t>ling of Earth’s geoid displacement during the Great Deluge Event of 11,500 years BP.</w:t>
      </w:r>
      <w:r w:rsidR="00930958">
        <w:rPr>
          <w:sz w:val="28"/>
          <w:szCs w:val="28"/>
        </w:rPr>
        <w:t xml:space="preserve"> </w:t>
      </w:r>
      <w:r w:rsidR="00794489">
        <w:rPr>
          <w:sz w:val="28"/>
          <w:szCs w:val="28"/>
        </w:rPr>
        <w:t xml:space="preserve"> However, the next predicted visit of Nemesis in 5900 BC could have caused some further</w:t>
      </w:r>
      <w:r w:rsidR="00DD35FE">
        <w:rPr>
          <w:sz w:val="28"/>
          <w:szCs w:val="28"/>
        </w:rPr>
        <w:t xml:space="preserve"> gravitational and</w:t>
      </w:r>
      <w:r w:rsidR="00794489">
        <w:rPr>
          <w:sz w:val="28"/>
          <w:szCs w:val="28"/>
        </w:rPr>
        <w:t xml:space="preserve"> magnetic adjustment</w:t>
      </w:r>
      <w:r w:rsidR="00802819">
        <w:rPr>
          <w:sz w:val="28"/>
          <w:szCs w:val="28"/>
        </w:rPr>
        <w:t>s</w:t>
      </w:r>
      <w:r w:rsidR="00794489">
        <w:rPr>
          <w:sz w:val="28"/>
          <w:szCs w:val="28"/>
        </w:rPr>
        <w:t xml:space="preserve"> of the Earth’s crust at that time.</w:t>
      </w:r>
      <w:r w:rsidR="00DD35FE">
        <w:rPr>
          <w:sz w:val="28"/>
          <w:szCs w:val="28"/>
        </w:rPr>
        <w:t xml:space="preserve"> </w:t>
      </w:r>
      <w:r w:rsidR="008608A0">
        <w:rPr>
          <w:sz w:val="28"/>
          <w:szCs w:val="28"/>
        </w:rPr>
        <w:t>O</w:t>
      </w:r>
      <w:r w:rsidR="00DD35FE">
        <w:rPr>
          <w:sz w:val="28"/>
          <w:szCs w:val="28"/>
        </w:rPr>
        <w:t>ne difficulty of dating ice cores is the lack of known volcanism to be used as markers that occurred any earlier than 8500 years BP.</w:t>
      </w:r>
    </w:p>
    <w:p w14:paraId="7A439B2D" w14:textId="1E292E1E" w:rsidR="00AA682B" w:rsidRDefault="003C4976" w:rsidP="00AA682B">
      <w:pPr>
        <w:rPr>
          <w:sz w:val="28"/>
          <w:szCs w:val="28"/>
        </w:rPr>
      </w:pPr>
      <w:r>
        <w:rPr>
          <w:sz w:val="28"/>
          <w:szCs w:val="28"/>
        </w:rPr>
        <w:t>The source</w:t>
      </w:r>
      <w:r w:rsidR="00794489">
        <w:rPr>
          <w:sz w:val="28"/>
          <w:szCs w:val="28"/>
        </w:rPr>
        <w:t xml:space="preserve">, </w:t>
      </w:r>
      <w:hyperlink r:id="rId8" w:history="1">
        <w:r w:rsidR="00794489" w:rsidRPr="00332A5B">
          <w:rPr>
            <w:rStyle w:val="Hyperlink"/>
            <w:sz w:val="28"/>
            <w:szCs w:val="28"/>
          </w:rPr>
          <w:t>www.randomhistory.com</w:t>
        </w:r>
      </w:hyperlink>
      <w:r w:rsidR="00794489">
        <w:rPr>
          <w:sz w:val="28"/>
          <w:szCs w:val="28"/>
        </w:rPr>
        <w:t>,</w:t>
      </w:r>
      <w:r>
        <w:rPr>
          <w:sz w:val="28"/>
          <w:szCs w:val="28"/>
        </w:rPr>
        <w:t xml:space="preserve"> also lists major earth</w:t>
      </w:r>
      <w:r w:rsidR="00C44673">
        <w:rPr>
          <w:sz w:val="28"/>
          <w:szCs w:val="28"/>
        </w:rPr>
        <w:t>quakes and tsunamis.  The oldest, super</w:t>
      </w:r>
      <w:r>
        <w:rPr>
          <w:sz w:val="28"/>
          <w:szCs w:val="28"/>
        </w:rPr>
        <w:t xml:space="preserve"> tsunamis are predicted to result from an asteroid that struck the Indian Ocean causing waves 600 ft. high</w:t>
      </w:r>
      <w:r w:rsidR="00306CD8">
        <w:rPr>
          <w:sz w:val="28"/>
          <w:szCs w:val="28"/>
        </w:rPr>
        <w:t>;</w:t>
      </w:r>
      <w:r>
        <w:rPr>
          <w:sz w:val="28"/>
          <w:szCs w:val="28"/>
        </w:rPr>
        <w:t xml:space="preserve"> and </w:t>
      </w:r>
      <w:r w:rsidR="00306CD8">
        <w:rPr>
          <w:sz w:val="28"/>
          <w:szCs w:val="28"/>
        </w:rPr>
        <w:t xml:space="preserve">the </w:t>
      </w:r>
      <w:r w:rsidR="00DD35FE">
        <w:rPr>
          <w:sz w:val="28"/>
          <w:szCs w:val="28"/>
        </w:rPr>
        <w:t xml:space="preserve">sudden tectonic plate movement that caused </w:t>
      </w:r>
      <w:r>
        <w:rPr>
          <w:sz w:val="28"/>
          <w:szCs w:val="28"/>
        </w:rPr>
        <w:t xml:space="preserve">the tsunami </w:t>
      </w:r>
      <w:r w:rsidR="00DD35FE">
        <w:rPr>
          <w:sz w:val="28"/>
          <w:szCs w:val="28"/>
        </w:rPr>
        <w:t>in</w:t>
      </w:r>
      <w:r>
        <w:rPr>
          <w:sz w:val="28"/>
          <w:szCs w:val="28"/>
        </w:rPr>
        <w:t xml:space="preserve"> Crete and surrounding Mediterranean coasts in 1530 BC.  </w:t>
      </w:r>
      <w:r w:rsidR="00794489">
        <w:rPr>
          <w:sz w:val="28"/>
          <w:szCs w:val="28"/>
        </w:rPr>
        <w:t xml:space="preserve">Other tsunamis from the </w:t>
      </w:r>
      <w:r w:rsidR="00794489" w:rsidRPr="00812B23">
        <w:rPr>
          <w:i/>
          <w:sz w:val="28"/>
          <w:szCs w:val="28"/>
        </w:rPr>
        <w:t>Timeline of Human Prehistory</w:t>
      </w:r>
      <w:r w:rsidR="00794489">
        <w:rPr>
          <w:sz w:val="28"/>
          <w:szCs w:val="28"/>
        </w:rPr>
        <w:t xml:space="preserve"> indicated a </w:t>
      </w:r>
      <w:r w:rsidR="0099009D">
        <w:rPr>
          <w:sz w:val="28"/>
          <w:szCs w:val="28"/>
        </w:rPr>
        <w:t xml:space="preserve">super </w:t>
      </w:r>
      <w:r w:rsidR="00794489">
        <w:rPr>
          <w:sz w:val="28"/>
          <w:szCs w:val="28"/>
        </w:rPr>
        <w:t>ts</w:t>
      </w:r>
      <w:r w:rsidR="0099009D">
        <w:rPr>
          <w:sz w:val="28"/>
          <w:szCs w:val="28"/>
        </w:rPr>
        <w:t xml:space="preserve">unami, the </w:t>
      </w:r>
      <w:proofErr w:type="spellStart"/>
      <w:r w:rsidR="0099009D">
        <w:rPr>
          <w:sz w:val="28"/>
          <w:szCs w:val="28"/>
        </w:rPr>
        <w:t>Storegga</w:t>
      </w:r>
      <w:proofErr w:type="spellEnd"/>
      <w:r w:rsidR="0099009D">
        <w:rPr>
          <w:sz w:val="28"/>
          <w:szCs w:val="28"/>
        </w:rPr>
        <w:t xml:space="preserve"> slide in the Norwegian Sea in 6100 BC and another super tsunami in the Eastern Mediterranean thought to be caused by Mt. Etna’s eruption. </w:t>
      </w:r>
      <w:r>
        <w:rPr>
          <w:sz w:val="28"/>
          <w:szCs w:val="28"/>
        </w:rPr>
        <w:t xml:space="preserve">This search </w:t>
      </w:r>
      <w:r w:rsidR="00DD35FE">
        <w:rPr>
          <w:sz w:val="28"/>
          <w:szCs w:val="28"/>
        </w:rPr>
        <w:t>for</w:t>
      </w:r>
      <w:r w:rsidR="0099009D">
        <w:rPr>
          <w:sz w:val="28"/>
          <w:szCs w:val="28"/>
        </w:rPr>
        <w:t xml:space="preserve"> earthquakes and tsunamis gives</w:t>
      </w:r>
      <w:r>
        <w:rPr>
          <w:sz w:val="28"/>
          <w:szCs w:val="28"/>
        </w:rPr>
        <w:t xml:space="preserve"> a similar result of random occurrences and nothing documented or discovered earlier than about 4000 years</w:t>
      </w:r>
      <w:r w:rsidR="0099009D">
        <w:rPr>
          <w:sz w:val="28"/>
          <w:szCs w:val="28"/>
        </w:rPr>
        <w:t xml:space="preserve"> except for the previously mentioned super tsunamis</w:t>
      </w:r>
      <w:r>
        <w:rPr>
          <w:sz w:val="28"/>
          <w:szCs w:val="28"/>
        </w:rPr>
        <w:t>.  The randomness of earthquakes and tsunamis is probably the result of small tectonic plate movements since 80% occur in the Pacific Ring of Fire.</w:t>
      </w:r>
      <w:r w:rsidR="00C44673">
        <w:rPr>
          <w:sz w:val="28"/>
          <w:szCs w:val="28"/>
        </w:rPr>
        <w:t xml:space="preserve"> One of the </w:t>
      </w:r>
      <w:r w:rsidR="00802819">
        <w:rPr>
          <w:sz w:val="28"/>
          <w:szCs w:val="28"/>
        </w:rPr>
        <w:t xml:space="preserve">reported </w:t>
      </w:r>
      <w:r w:rsidR="00C44673">
        <w:rPr>
          <w:sz w:val="28"/>
          <w:szCs w:val="28"/>
        </w:rPr>
        <w:t>major earthquakes occurr</w:t>
      </w:r>
      <w:r w:rsidR="00802819">
        <w:rPr>
          <w:sz w:val="28"/>
          <w:szCs w:val="28"/>
        </w:rPr>
        <w:t>ing</w:t>
      </w:r>
      <w:r w:rsidR="00C44673">
        <w:rPr>
          <w:sz w:val="28"/>
          <w:szCs w:val="28"/>
        </w:rPr>
        <w:t xml:space="preserve"> in the eastern Mediterranean around 1201 AD corresponds closely to </w:t>
      </w:r>
      <w:r w:rsidR="008608A0">
        <w:rPr>
          <w:sz w:val="28"/>
          <w:szCs w:val="28"/>
        </w:rPr>
        <w:t xml:space="preserve">the </w:t>
      </w:r>
      <w:r w:rsidR="00C44673">
        <w:rPr>
          <w:sz w:val="28"/>
          <w:szCs w:val="28"/>
        </w:rPr>
        <w:t xml:space="preserve">1300 AD predicted visit of Nemesis. Major volcanoes occurring near this date are Mt. Vesuvius in Italy </w:t>
      </w:r>
      <w:r w:rsidR="008608A0">
        <w:rPr>
          <w:sz w:val="28"/>
          <w:szCs w:val="28"/>
        </w:rPr>
        <w:t>in</w:t>
      </w:r>
      <w:r w:rsidR="00C44673">
        <w:rPr>
          <w:sz w:val="28"/>
          <w:szCs w:val="28"/>
        </w:rPr>
        <w:t xml:space="preserve"> 79 AD and </w:t>
      </w:r>
      <w:proofErr w:type="spellStart"/>
      <w:r w:rsidR="00C44673">
        <w:rPr>
          <w:sz w:val="28"/>
          <w:szCs w:val="28"/>
        </w:rPr>
        <w:t>Hatetepe</w:t>
      </w:r>
      <w:proofErr w:type="spellEnd"/>
      <w:r w:rsidR="00C44673">
        <w:rPr>
          <w:sz w:val="28"/>
          <w:szCs w:val="28"/>
        </w:rPr>
        <w:t xml:space="preserve"> in New Zealand </w:t>
      </w:r>
      <w:r w:rsidR="008608A0">
        <w:rPr>
          <w:sz w:val="28"/>
          <w:szCs w:val="28"/>
        </w:rPr>
        <w:t>in</w:t>
      </w:r>
      <w:r w:rsidR="00C44673">
        <w:rPr>
          <w:sz w:val="28"/>
          <w:szCs w:val="28"/>
        </w:rPr>
        <w:t xml:space="preserve"> 180 AD.  </w:t>
      </w:r>
      <w:r w:rsidR="00802819">
        <w:rPr>
          <w:sz w:val="28"/>
          <w:szCs w:val="28"/>
        </w:rPr>
        <w:t>But</w:t>
      </w:r>
      <w:r w:rsidR="006E7066">
        <w:rPr>
          <w:sz w:val="28"/>
          <w:szCs w:val="28"/>
        </w:rPr>
        <w:t xml:space="preserve"> </w:t>
      </w:r>
      <w:r w:rsidR="00802819">
        <w:rPr>
          <w:sz w:val="28"/>
          <w:szCs w:val="28"/>
        </w:rPr>
        <w:t>t</w:t>
      </w:r>
      <w:r w:rsidR="00C44673">
        <w:rPr>
          <w:sz w:val="28"/>
          <w:szCs w:val="28"/>
        </w:rPr>
        <w:t>here are no conclusions to be made about Nemesis’</w:t>
      </w:r>
      <w:r w:rsidR="000A26FE">
        <w:rPr>
          <w:sz w:val="28"/>
          <w:szCs w:val="28"/>
        </w:rPr>
        <w:t>s</w:t>
      </w:r>
      <w:r w:rsidR="00C44673">
        <w:rPr>
          <w:sz w:val="28"/>
          <w:szCs w:val="28"/>
        </w:rPr>
        <w:t xml:space="preserve"> visit</w:t>
      </w:r>
      <w:r w:rsidR="00F900A9">
        <w:rPr>
          <w:sz w:val="28"/>
          <w:szCs w:val="28"/>
        </w:rPr>
        <w:t xml:space="preserve"> in 1300 AD </w:t>
      </w:r>
      <w:r w:rsidR="0099009D">
        <w:rPr>
          <w:sz w:val="28"/>
          <w:szCs w:val="28"/>
        </w:rPr>
        <w:t xml:space="preserve">or any other visit during mankind’s prehistory </w:t>
      </w:r>
      <w:r w:rsidR="00F900A9">
        <w:rPr>
          <w:sz w:val="28"/>
          <w:szCs w:val="28"/>
        </w:rPr>
        <w:t>by studying the data of volcanoes, earthquakes, and tsunamis.</w:t>
      </w:r>
      <w:r w:rsidR="00036DCF">
        <w:rPr>
          <w:sz w:val="28"/>
          <w:szCs w:val="28"/>
        </w:rPr>
        <w:t xml:space="preserve"> </w:t>
      </w:r>
      <w:r w:rsidR="0099009D">
        <w:rPr>
          <w:sz w:val="28"/>
          <w:szCs w:val="28"/>
        </w:rPr>
        <w:t>Also, no conclusions can be made about t</w:t>
      </w:r>
      <w:r w:rsidR="00036DCF">
        <w:rPr>
          <w:sz w:val="28"/>
          <w:szCs w:val="28"/>
        </w:rPr>
        <w:t xml:space="preserve">he history of hurricanes </w:t>
      </w:r>
      <w:r w:rsidR="0099009D">
        <w:rPr>
          <w:sz w:val="28"/>
          <w:szCs w:val="28"/>
        </w:rPr>
        <w:t xml:space="preserve">which </w:t>
      </w:r>
      <w:r w:rsidR="00036DCF">
        <w:rPr>
          <w:sz w:val="28"/>
          <w:szCs w:val="28"/>
        </w:rPr>
        <w:t xml:space="preserve">only goes backward to 1900 as revealed by </w:t>
      </w:r>
      <w:hyperlink r:id="rId9" w:history="1">
        <w:r w:rsidR="00036DCF" w:rsidRPr="00332A5B">
          <w:rPr>
            <w:rStyle w:val="Hyperlink"/>
            <w:sz w:val="28"/>
            <w:szCs w:val="28"/>
          </w:rPr>
          <w:t>www.nhc.noaa.gov/outreach/history</w:t>
        </w:r>
      </w:hyperlink>
      <w:r w:rsidR="00036DCF">
        <w:rPr>
          <w:sz w:val="28"/>
          <w:szCs w:val="28"/>
        </w:rPr>
        <w:t xml:space="preserve">. </w:t>
      </w:r>
      <w:r w:rsidR="00171FC6">
        <w:rPr>
          <w:sz w:val="28"/>
          <w:szCs w:val="28"/>
        </w:rPr>
        <w:t xml:space="preserve"> </w:t>
      </w:r>
      <w:r w:rsidR="0099009D">
        <w:rPr>
          <w:sz w:val="28"/>
          <w:szCs w:val="28"/>
        </w:rPr>
        <w:t>So, w</w:t>
      </w:r>
      <w:r w:rsidR="00A97E1F">
        <w:rPr>
          <w:sz w:val="28"/>
          <w:szCs w:val="28"/>
        </w:rPr>
        <w:t>hat other historical data can be analyzed to search for some periodic cycle</w:t>
      </w:r>
      <w:r w:rsidR="0099009D">
        <w:rPr>
          <w:sz w:val="28"/>
          <w:szCs w:val="28"/>
        </w:rPr>
        <w:t xml:space="preserve"> for </w:t>
      </w:r>
      <w:r w:rsidR="00802819">
        <w:rPr>
          <w:sz w:val="28"/>
          <w:szCs w:val="28"/>
        </w:rPr>
        <w:t xml:space="preserve">the orbiting </w:t>
      </w:r>
      <w:r w:rsidR="0099009D">
        <w:rPr>
          <w:sz w:val="28"/>
          <w:szCs w:val="28"/>
        </w:rPr>
        <w:t>Nemesis</w:t>
      </w:r>
      <w:r w:rsidR="00A97E1F">
        <w:rPr>
          <w:sz w:val="28"/>
          <w:szCs w:val="28"/>
        </w:rPr>
        <w:t>?</w:t>
      </w:r>
    </w:p>
    <w:p w14:paraId="0EA4FB6C" w14:textId="28DBC6BE" w:rsidR="00036DCF" w:rsidRDefault="00810BF5" w:rsidP="00AA682B">
      <w:pPr>
        <w:rPr>
          <w:sz w:val="28"/>
          <w:szCs w:val="28"/>
        </w:rPr>
      </w:pPr>
      <w:r>
        <w:rPr>
          <w:sz w:val="28"/>
          <w:szCs w:val="28"/>
        </w:rPr>
        <w:t>S</w:t>
      </w:r>
      <w:r w:rsidR="00036DCF">
        <w:rPr>
          <w:sz w:val="28"/>
          <w:szCs w:val="28"/>
        </w:rPr>
        <w:t xml:space="preserve">tudying the rise and fall of interlocking civilizations and the beginnings of major cultural developments such as </w:t>
      </w:r>
      <w:r w:rsidR="006E7066">
        <w:rPr>
          <w:sz w:val="28"/>
          <w:szCs w:val="28"/>
        </w:rPr>
        <w:t xml:space="preserve">pottery, </w:t>
      </w:r>
      <w:proofErr w:type="gramStart"/>
      <w:r w:rsidR="006E7066">
        <w:rPr>
          <w:sz w:val="28"/>
          <w:szCs w:val="28"/>
        </w:rPr>
        <w:t>proto-writing</w:t>
      </w:r>
      <w:proofErr w:type="gramEnd"/>
      <w:r w:rsidR="006E7066">
        <w:rPr>
          <w:sz w:val="28"/>
          <w:szCs w:val="28"/>
        </w:rPr>
        <w:t xml:space="preserve">, </w:t>
      </w:r>
      <w:r w:rsidR="00036DCF">
        <w:rPr>
          <w:sz w:val="28"/>
          <w:szCs w:val="28"/>
        </w:rPr>
        <w:t xml:space="preserve">the </w:t>
      </w:r>
      <w:r w:rsidR="00B15DA3">
        <w:rPr>
          <w:sz w:val="28"/>
          <w:szCs w:val="28"/>
        </w:rPr>
        <w:t>Copper,</w:t>
      </w:r>
      <w:r w:rsidR="0031750B">
        <w:rPr>
          <w:sz w:val="28"/>
          <w:szCs w:val="28"/>
        </w:rPr>
        <w:t xml:space="preserve"> </w:t>
      </w:r>
      <w:r w:rsidR="00036DCF">
        <w:rPr>
          <w:sz w:val="28"/>
          <w:szCs w:val="28"/>
        </w:rPr>
        <w:t>Bronze</w:t>
      </w:r>
      <w:r>
        <w:rPr>
          <w:sz w:val="28"/>
          <w:szCs w:val="28"/>
        </w:rPr>
        <w:t>,</w:t>
      </w:r>
      <w:r w:rsidR="00036DCF">
        <w:rPr>
          <w:sz w:val="28"/>
          <w:szCs w:val="28"/>
        </w:rPr>
        <w:t xml:space="preserve"> and Iron Age</w:t>
      </w:r>
      <w:r w:rsidR="00B15DA3">
        <w:rPr>
          <w:sz w:val="28"/>
          <w:szCs w:val="28"/>
        </w:rPr>
        <w:t>s</w:t>
      </w:r>
      <w:r w:rsidR="00036DCF">
        <w:rPr>
          <w:sz w:val="28"/>
          <w:szCs w:val="28"/>
        </w:rPr>
        <w:t xml:space="preserve"> </w:t>
      </w:r>
      <w:r w:rsidR="00A97E1F">
        <w:rPr>
          <w:sz w:val="28"/>
          <w:szCs w:val="28"/>
        </w:rPr>
        <w:t>may</w:t>
      </w:r>
      <w:r w:rsidR="00036DCF">
        <w:rPr>
          <w:sz w:val="28"/>
          <w:szCs w:val="28"/>
        </w:rPr>
        <w:t xml:space="preserve"> reveal when major disturbances on Earth caused the downfall or required </w:t>
      </w:r>
      <w:r>
        <w:rPr>
          <w:sz w:val="28"/>
          <w:szCs w:val="28"/>
        </w:rPr>
        <w:t xml:space="preserve">the </w:t>
      </w:r>
      <w:r w:rsidR="00036DCF">
        <w:rPr>
          <w:sz w:val="28"/>
          <w:szCs w:val="28"/>
        </w:rPr>
        <w:t>rise of replacement cultures</w:t>
      </w:r>
      <w:r w:rsidR="00B15DA3">
        <w:rPr>
          <w:sz w:val="28"/>
          <w:szCs w:val="28"/>
        </w:rPr>
        <w:t xml:space="preserve"> and different techniques </w:t>
      </w:r>
      <w:r w:rsidR="00A97E1F">
        <w:rPr>
          <w:sz w:val="28"/>
          <w:szCs w:val="28"/>
        </w:rPr>
        <w:t>for</w:t>
      </w:r>
      <w:r w:rsidR="00B15DA3">
        <w:rPr>
          <w:sz w:val="28"/>
          <w:szCs w:val="28"/>
        </w:rPr>
        <w:t xml:space="preserve"> surviving</w:t>
      </w:r>
      <w:r w:rsidR="00036DCF">
        <w:rPr>
          <w:sz w:val="28"/>
          <w:szCs w:val="28"/>
        </w:rPr>
        <w:t>.</w:t>
      </w:r>
      <w:r w:rsidR="006E7066">
        <w:rPr>
          <w:sz w:val="28"/>
          <w:szCs w:val="28"/>
        </w:rPr>
        <w:t xml:space="preserve"> Again, the </w:t>
      </w:r>
      <w:r w:rsidR="006E7066" w:rsidRPr="00812B23">
        <w:rPr>
          <w:i/>
          <w:sz w:val="28"/>
          <w:szCs w:val="28"/>
        </w:rPr>
        <w:t>Timeline of Human Prehistory</w:t>
      </w:r>
      <w:r w:rsidR="006E7066">
        <w:rPr>
          <w:i/>
          <w:sz w:val="28"/>
          <w:szCs w:val="28"/>
        </w:rPr>
        <w:t xml:space="preserve"> </w:t>
      </w:r>
      <w:r w:rsidR="006E7066" w:rsidRPr="006E7066">
        <w:rPr>
          <w:sz w:val="28"/>
          <w:szCs w:val="28"/>
        </w:rPr>
        <w:t>and also the</w:t>
      </w:r>
      <w:r w:rsidR="006E7066">
        <w:rPr>
          <w:i/>
          <w:sz w:val="28"/>
          <w:szCs w:val="28"/>
        </w:rPr>
        <w:t xml:space="preserve"> Timeline of Ancient History </w:t>
      </w:r>
      <w:r w:rsidR="006E7066" w:rsidRPr="006E7066">
        <w:rPr>
          <w:sz w:val="28"/>
          <w:szCs w:val="28"/>
        </w:rPr>
        <w:t>are consulted</w:t>
      </w:r>
      <w:r w:rsidR="006E7066">
        <w:rPr>
          <w:sz w:val="28"/>
          <w:szCs w:val="28"/>
        </w:rPr>
        <w:t>.</w:t>
      </w:r>
      <w:r w:rsidR="002C1C3C">
        <w:rPr>
          <w:sz w:val="28"/>
          <w:szCs w:val="28"/>
        </w:rPr>
        <w:t xml:space="preserve">  Some </w:t>
      </w:r>
      <w:r>
        <w:rPr>
          <w:sz w:val="28"/>
          <w:szCs w:val="28"/>
        </w:rPr>
        <w:t xml:space="preserve">of </w:t>
      </w:r>
      <w:r w:rsidR="002C1C3C">
        <w:rPr>
          <w:sz w:val="28"/>
          <w:szCs w:val="28"/>
        </w:rPr>
        <w:t>the earliest dated human developments are listed:</w:t>
      </w:r>
    </w:p>
    <w:p w14:paraId="6A4E0B44" w14:textId="77777777" w:rsidR="002C1C3C" w:rsidRDefault="002C1C3C" w:rsidP="00AA682B">
      <w:pPr>
        <w:rPr>
          <w:sz w:val="28"/>
          <w:szCs w:val="28"/>
        </w:rPr>
      </w:pPr>
      <w:r>
        <w:rPr>
          <w:sz w:val="28"/>
          <w:szCs w:val="28"/>
        </w:rPr>
        <w:t>^ 200,000-180,000 years a</w:t>
      </w:r>
      <w:r w:rsidR="000A26FE">
        <w:rPr>
          <w:sz w:val="28"/>
          <w:szCs w:val="28"/>
        </w:rPr>
        <w:t>go:  Time of mitochondrial Eve &amp;</w:t>
      </w:r>
      <w:r>
        <w:rPr>
          <w:sz w:val="28"/>
          <w:szCs w:val="28"/>
        </w:rPr>
        <w:t xml:space="preserve"> Y-chromosome Adam.</w:t>
      </w:r>
    </w:p>
    <w:p w14:paraId="4F130FE9" w14:textId="77777777" w:rsidR="002C1C3C" w:rsidRDefault="002C1C3C" w:rsidP="00AA682B">
      <w:pPr>
        <w:rPr>
          <w:sz w:val="28"/>
          <w:szCs w:val="28"/>
        </w:rPr>
      </w:pPr>
      <w:r>
        <w:rPr>
          <w:sz w:val="28"/>
          <w:szCs w:val="28"/>
        </w:rPr>
        <w:t>^ 195,000 years ago:  Oldest homo</w:t>
      </w:r>
      <w:r w:rsidR="00763925">
        <w:rPr>
          <w:sz w:val="28"/>
          <w:szCs w:val="28"/>
        </w:rPr>
        <w:t xml:space="preserve"> </w:t>
      </w:r>
      <w:r w:rsidR="000A26FE">
        <w:rPr>
          <w:sz w:val="28"/>
          <w:szCs w:val="28"/>
        </w:rPr>
        <w:t>sapiens</w:t>
      </w:r>
      <w:r>
        <w:rPr>
          <w:sz w:val="28"/>
          <w:szCs w:val="28"/>
        </w:rPr>
        <w:t xml:space="preserve"> fossils.</w:t>
      </w:r>
    </w:p>
    <w:p w14:paraId="2956402D" w14:textId="77777777" w:rsidR="002C1C3C" w:rsidRDefault="002C1C3C" w:rsidP="00AA682B">
      <w:pPr>
        <w:rPr>
          <w:sz w:val="28"/>
          <w:szCs w:val="28"/>
        </w:rPr>
      </w:pPr>
      <w:r>
        <w:rPr>
          <w:sz w:val="28"/>
          <w:szCs w:val="28"/>
        </w:rPr>
        <w:t>^ 70, 000 years ago:  cave wall abstract art and personal adornments</w:t>
      </w:r>
      <w:r w:rsidR="00BF0B1B">
        <w:rPr>
          <w:sz w:val="28"/>
          <w:szCs w:val="28"/>
        </w:rPr>
        <w:t>.</w:t>
      </w:r>
    </w:p>
    <w:p w14:paraId="6CE8D2B7" w14:textId="77777777" w:rsidR="002C1C3C" w:rsidRDefault="002C1C3C" w:rsidP="00AA682B">
      <w:pPr>
        <w:rPr>
          <w:sz w:val="28"/>
          <w:szCs w:val="28"/>
        </w:rPr>
      </w:pPr>
      <w:r>
        <w:rPr>
          <w:sz w:val="28"/>
          <w:szCs w:val="28"/>
        </w:rPr>
        <w:t xml:space="preserve">^ 64,000 years ago:  </w:t>
      </w:r>
      <w:r w:rsidR="000A26FE">
        <w:rPr>
          <w:sz w:val="28"/>
          <w:szCs w:val="28"/>
        </w:rPr>
        <w:t>bow and</w:t>
      </w:r>
      <w:r w:rsidR="00BF0B1B">
        <w:rPr>
          <w:sz w:val="28"/>
          <w:szCs w:val="28"/>
        </w:rPr>
        <w:t xml:space="preserve"> arrow following the spear.</w:t>
      </w:r>
    </w:p>
    <w:p w14:paraId="3AE8A48D" w14:textId="77777777" w:rsidR="00BF0B1B" w:rsidRDefault="00BF0B1B" w:rsidP="00AA682B">
      <w:pPr>
        <w:rPr>
          <w:sz w:val="28"/>
          <w:szCs w:val="28"/>
        </w:rPr>
      </w:pPr>
      <w:r>
        <w:rPr>
          <w:sz w:val="28"/>
          <w:szCs w:val="28"/>
        </w:rPr>
        <w:t>^ 50,000 years ago:  sewing needle</w:t>
      </w:r>
    </w:p>
    <w:p w14:paraId="09FD889F" w14:textId="2636C837" w:rsidR="00BF0B1B" w:rsidRDefault="00BF0B1B" w:rsidP="00AA682B">
      <w:pPr>
        <w:rPr>
          <w:sz w:val="28"/>
          <w:szCs w:val="28"/>
        </w:rPr>
      </w:pPr>
      <w:r>
        <w:rPr>
          <w:sz w:val="28"/>
          <w:szCs w:val="28"/>
        </w:rPr>
        <w:t>^ 42,000 years ago:  Paleolithic flute and high</w:t>
      </w:r>
      <w:r w:rsidR="00810BF5">
        <w:rPr>
          <w:sz w:val="28"/>
          <w:szCs w:val="28"/>
        </w:rPr>
        <w:t>-</w:t>
      </w:r>
      <w:r>
        <w:rPr>
          <w:sz w:val="28"/>
          <w:szCs w:val="28"/>
        </w:rPr>
        <w:t>level maritime skills in East Timor</w:t>
      </w:r>
    </w:p>
    <w:p w14:paraId="5E6EF59B" w14:textId="77777777" w:rsidR="00BF0B1B" w:rsidRDefault="00BF0B1B" w:rsidP="00AA682B">
      <w:pPr>
        <w:rPr>
          <w:sz w:val="28"/>
          <w:szCs w:val="28"/>
        </w:rPr>
      </w:pPr>
      <w:r>
        <w:rPr>
          <w:sz w:val="28"/>
          <w:szCs w:val="28"/>
        </w:rPr>
        <w:t>^ 40,000 years ago:  figurines</w:t>
      </w:r>
    </w:p>
    <w:p w14:paraId="61D11DD6" w14:textId="77777777" w:rsidR="00BF0B1B" w:rsidRDefault="00BF0B1B" w:rsidP="00AA682B">
      <w:pPr>
        <w:rPr>
          <w:sz w:val="28"/>
          <w:szCs w:val="28"/>
        </w:rPr>
      </w:pPr>
      <w:r>
        <w:rPr>
          <w:sz w:val="28"/>
          <w:szCs w:val="28"/>
        </w:rPr>
        <w:t>^ 29,000 years ago:  ovens</w:t>
      </w:r>
    </w:p>
    <w:p w14:paraId="2E72957A" w14:textId="77777777" w:rsidR="00BF0B1B" w:rsidRDefault="00BF0B1B" w:rsidP="00AA682B">
      <w:pPr>
        <w:rPr>
          <w:sz w:val="28"/>
          <w:szCs w:val="28"/>
        </w:rPr>
      </w:pPr>
      <w:r>
        <w:rPr>
          <w:sz w:val="28"/>
          <w:szCs w:val="28"/>
        </w:rPr>
        <w:t>^ 28,000 years ago:  twisted rope</w:t>
      </w:r>
    </w:p>
    <w:p w14:paraId="7CDD3106" w14:textId="77777777" w:rsidR="00BF0B1B" w:rsidRDefault="00BF0B1B" w:rsidP="00AA682B">
      <w:pPr>
        <w:rPr>
          <w:sz w:val="28"/>
          <w:szCs w:val="28"/>
        </w:rPr>
      </w:pPr>
      <w:r>
        <w:rPr>
          <w:sz w:val="28"/>
          <w:szCs w:val="28"/>
        </w:rPr>
        <w:t>^ 25,000 years ago:  huts built of rock and mammoth bones</w:t>
      </w:r>
    </w:p>
    <w:p w14:paraId="4CAEACDD" w14:textId="77777777" w:rsidR="00BF0B1B" w:rsidRDefault="00BF0B1B" w:rsidP="00AA682B">
      <w:pPr>
        <w:rPr>
          <w:sz w:val="28"/>
          <w:szCs w:val="28"/>
        </w:rPr>
      </w:pPr>
      <w:r>
        <w:rPr>
          <w:sz w:val="28"/>
          <w:szCs w:val="28"/>
        </w:rPr>
        <w:t>^ 20,000 years ago:  harpoons, saws, oldest pottery</w:t>
      </w:r>
    </w:p>
    <w:p w14:paraId="642A7386" w14:textId="77777777" w:rsidR="00BF0B1B" w:rsidRDefault="00BF0B1B" w:rsidP="00AA682B">
      <w:pPr>
        <w:rPr>
          <w:sz w:val="28"/>
          <w:szCs w:val="28"/>
        </w:rPr>
      </w:pPr>
      <w:r>
        <w:rPr>
          <w:sz w:val="28"/>
          <w:szCs w:val="28"/>
        </w:rPr>
        <w:t>^ 15,000 years ago:  domestication of the pig</w:t>
      </w:r>
    </w:p>
    <w:p w14:paraId="4B9EC255" w14:textId="77777777" w:rsidR="00BF0B1B" w:rsidRDefault="00BF0B1B" w:rsidP="00AA682B">
      <w:pPr>
        <w:rPr>
          <w:sz w:val="28"/>
          <w:szCs w:val="28"/>
        </w:rPr>
      </w:pPr>
      <w:r>
        <w:rPr>
          <w:sz w:val="28"/>
          <w:szCs w:val="28"/>
        </w:rPr>
        <w:t>^ 12,000 years ago:  domestication of sheep and goats</w:t>
      </w:r>
    </w:p>
    <w:p w14:paraId="24920AE0" w14:textId="77777777" w:rsidR="00BF0B1B" w:rsidRDefault="00BF0B1B" w:rsidP="00AA682B">
      <w:pPr>
        <w:rPr>
          <w:sz w:val="28"/>
          <w:szCs w:val="28"/>
        </w:rPr>
      </w:pPr>
      <w:r>
        <w:rPr>
          <w:sz w:val="28"/>
          <w:szCs w:val="28"/>
        </w:rPr>
        <w:t>^ 11,000 years ago:  construction of ceremonial sites</w:t>
      </w:r>
    </w:p>
    <w:p w14:paraId="11B7FE9B" w14:textId="77777777" w:rsidR="00BF0B1B" w:rsidRDefault="00BF0B1B" w:rsidP="00AA682B">
      <w:pPr>
        <w:rPr>
          <w:sz w:val="28"/>
          <w:szCs w:val="28"/>
        </w:rPr>
      </w:pPr>
      <w:r>
        <w:rPr>
          <w:sz w:val="28"/>
          <w:szCs w:val="28"/>
        </w:rPr>
        <w:t>^ 10,500 years ago:  domestication of cattle</w:t>
      </w:r>
    </w:p>
    <w:p w14:paraId="5AAF41DF" w14:textId="77777777" w:rsidR="00BF0B1B" w:rsidRDefault="00BF0B1B" w:rsidP="00AA682B">
      <w:pPr>
        <w:rPr>
          <w:sz w:val="28"/>
          <w:szCs w:val="28"/>
        </w:rPr>
      </w:pPr>
      <w:r>
        <w:rPr>
          <w:sz w:val="28"/>
          <w:szCs w:val="28"/>
        </w:rPr>
        <w:t>^ 10,000 to 9000 years ago:  barley and wheat along with bread and beer begin</w:t>
      </w:r>
    </w:p>
    <w:p w14:paraId="107EDF62" w14:textId="77777777" w:rsidR="00BF0B1B" w:rsidRDefault="00BF0B1B" w:rsidP="00AA682B">
      <w:pPr>
        <w:rPr>
          <w:sz w:val="28"/>
          <w:szCs w:val="28"/>
        </w:rPr>
      </w:pPr>
      <w:r>
        <w:rPr>
          <w:sz w:val="28"/>
          <w:szCs w:val="28"/>
        </w:rPr>
        <w:t>^ 7500 years ago:  invention of wheel and proto-writing and copper smelting</w:t>
      </w:r>
    </w:p>
    <w:p w14:paraId="6E4C5E22" w14:textId="77777777" w:rsidR="00BF0B1B" w:rsidRDefault="00BF0B1B" w:rsidP="00AA682B">
      <w:pPr>
        <w:rPr>
          <w:sz w:val="28"/>
          <w:szCs w:val="28"/>
        </w:rPr>
      </w:pPr>
      <w:r>
        <w:rPr>
          <w:sz w:val="28"/>
          <w:szCs w:val="28"/>
        </w:rPr>
        <w:t>^ 6000 years ago:  domestication of horse and chicken with civilizations</w:t>
      </w:r>
      <w:r>
        <w:rPr>
          <w:sz w:val="28"/>
          <w:szCs w:val="28"/>
        </w:rPr>
        <w:br/>
        <w:t xml:space="preserve">                                 developing around the Fertile Crescent of the Middle East</w:t>
      </w:r>
    </w:p>
    <w:p w14:paraId="02C42CA6" w14:textId="77777777" w:rsidR="000A26FE" w:rsidRDefault="00BF0B1B" w:rsidP="00AA682B">
      <w:pPr>
        <w:rPr>
          <w:sz w:val="28"/>
          <w:szCs w:val="28"/>
        </w:rPr>
      </w:pPr>
      <w:r>
        <w:rPr>
          <w:sz w:val="28"/>
          <w:szCs w:val="28"/>
        </w:rPr>
        <w:lastRenderedPageBreak/>
        <w:t>^ 5300 years ago:  Bronze Age begins</w:t>
      </w:r>
    </w:p>
    <w:p w14:paraId="3AF19E2B" w14:textId="3B95CAA4" w:rsidR="00BF0B1B" w:rsidRDefault="00BF0B1B" w:rsidP="00AA682B">
      <w:pPr>
        <w:rPr>
          <w:sz w:val="28"/>
          <w:szCs w:val="28"/>
        </w:rPr>
      </w:pPr>
      <w:r>
        <w:rPr>
          <w:sz w:val="28"/>
          <w:szCs w:val="28"/>
        </w:rPr>
        <w:t xml:space="preserve">^ 5200 years ago:  writing </w:t>
      </w:r>
      <w:r w:rsidR="00810BF5">
        <w:rPr>
          <w:sz w:val="28"/>
          <w:szCs w:val="28"/>
        </w:rPr>
        <w:t>wa</w:t>
      </w:r>
      <w:r>
        <w:rPr>
          <w:sz w:val="28"/>
          <w:szCs w:val="28"/>
        </w:rPr>
        <w:t>s invented</w:t>
      </w:r>
    </w:p>
    <w:p w14:paraId="624DA480" w14:textId="60076D93" w:rsidR="006742E9" w:rsidRDefault="006742E9" w:rsidP="00AA682B">
      <w:pPr>
        <w:rPr>
          <w:sz w:val="28"/>
          <w:szCs w:val="28"/>
        </w:rPr>
      </w:pPr>
      <w:r>
        <w:rPr>
          <w:sz w:val="28"/>
          <w:szCs w:val="28"/>
        </w:rPr>
        <w:t>What is revealed in this brief, abbreviated list is that humans were well</w:t>
      </w:r>
      <w:r w:rsidR="00810BF5">
        <w:rPr>
          <w:sz w:val="28"/>
          <w:szCs w:val="28"/>
        </w:rPr>
        <w:t>-</w:t>
      </w:r>
      <w:r>
        <w:rPr>
          <w:sz w:val="28"/>
          <w:szCs w:val="28"/>
        </w:rPr>
        <w:t xml:space="preserve">developed </w:t>
      </w:r>
      <w:r w:rsidR="00810BF5">
        <w:rPr>
          <w:sz w:val="28"/>
          <w:szCs w:val="28"/>
        </w:rPr>
        <w:t>before</w:t>
      </w:r>
      <w:r>
        <w:rPr>
          <w:sz w:val="28"/>
          <w:szCs w:val="28"/>
        </w:rPr>
        <w:t xml:space="preserve"> antediluvian times.  The Great Deluge event with all its utter destruction caused man to start almost </w:t>
      </w:r>
      <w:r w:rsidR="00882202">
        <w:rPr>
          <w:sz w:val="28"/>
          <w:szCs w:val="28"/>
        </w:rPr>
        <w:t xml:space="preserve">all </w:t>
      </w:r>
      <w:r>
        <w:rPr>
          <w:sz w:val="28"/>
          <w:szCs w:val="28"/>
        </w:rPr>
        <w:t xml:space="preserve">over again around 11,500 BP.  However, as can be easily seen, his skills for both survival and </w:t>
      </w:r>
      <w:r w:rsidR="00763925">
        <w:rPr>
          <w:sz w:val="28"/>
          <w:szCs w:val="28"/>
        </w:rPr>
        <w:t xml:space="preserve">a </w:t>
      </w:r>
      <w:r>
        <w:rPr>
          <w:sz w:val="28"/>
          <w:szCs w:val="28"/>
        </w:rPr>
        <w:t>vibrant culture were already honed.</w:t>
      </w:r>
    </w:p>
    <w:p w14:paraId="57AC9AEA" w14:textId="180379A5" w:rsidR="006742E9" w:rsidRDefault="006742E9" w:rsidP="00AA682B">
      <w:pPr>
        <w:rPr>
          <w:sz w:val="28"/>
          <w:szCs w:val="28"/>
        </w:rPr>
      </w:pPr>
      <w:r>
        <w:rPr>
          <w:sz w:val="28"/>
          <w:szCs w:val="28"/>
        </w:rPr>
        <w:t xml:space="preserve">The radiocarbon dating for these discoveries in anthropology and archeology </w:t>
      </w:r>
      <w:r w:rsidR="00810BF5">
        <w:rPr>
          <w:sz w:val="28"/>
          <w:szCs w:val="28"/>
        </w:rPr>
        <w:t>is</w:t>
      </w:r>
      <w:r>
        <w:rPr>
          <w:sz w:val="28"/>
          <w:szCs w:val="28"/>
        </w:rPr>
        <w:t xml:space="preserve"> questionable due to natural historians having a strict paradigm of human culture progressing forward from the stated Stone Age period called the Neolithic Revolution that supposedly occurred around 11,000 to 9000 years BP.</w:t>
      </w:r>
      <w:r w:rsidR="00306261">
        <w:rPr>
          <w:sz w:val="28"/>
          <w:szCs w:val="28"/>
        </w:rPr>
        <w:t xml:space="preserve"> </w:t>
      </w:r>
      <w:r w:rsidR="00763925">
        <w:rPr>
          <w:sz w:val="28"/>
          <w:szCs w:val="28"/>
        </w:rPr>
        <w:t xml:space="preserve">Of course, mankind’s technological evolution </w:t>
      </w:r>
      <w:r w:rsidR="00306CD8">
        <w:rPr>
          <w:sz w:val="28"/>
          <w:szCs w:val="28"/>
        </w:rPr>
        <w:t xml:space="preserve">is assumed to have </w:t>
      </w:r>
      <w:r w:rsidR="00763925">
        <w:rPr>
          <w:sz w:val="28"/>
          <w:szCs w:val="28"/>
        </w:rPr>
        <w:t>started at that time because previous technologies and their required knowledge were obliterated during the Great Deluge.</w:t>
      </w:r>
      <w:r w:rsidR="00306261">
        <w:rPr>
          <w:sz w:val="28"/>
          <w:szCs w:val="28"/>
        </w:rPr>
        <w:t xml:space="preserve"> If </w:t>
      </w:r>
      <w:r w:rsidR="00306CD8">
        <w:rPr>
          <w:sz w:val="28"/>
          <w:szCs w:val="28"/>
        </w:rPr>
        <w:t xml:space="preserve">so-called </w:t>
      </w:r>
      <w:r w:rsidR="00306261">
        <w:rPr>
          <w:sz w:val="28"/>
          <w:szCs w:val="28"/>
        </w:rPr>
        <w:t xml:space="preserve">anomalies in the dating method occurred that led much farther back </w:t>
      </w:r>
      <w:r w:rsidR="00306CD8">
        <w:rPr>
          <w:sz w:val="28"/>
          <w:szCs w:val="28"/>
        </w:rPr>
        <w:t>to</w:t>
      </w:r>
      <w:r w:rsidR="00306261">
        <w:rPr>
          <w:sz w:val="28"/>
          <w:szCs w:val="28"/>
        </w:rPr>
        <w:t xml:space="preserve"> 20,000 or 100,000 more years, </w:t>
      </w:r>
      <w:r w:rsidR="00E27C18">
        <w:rPr>
          <w:sz w:val="28"/>
          <w:szCs w:val="28"/>
        </w:rPr>
        <w:t>historians</w:t>
      </w:r>
      <w:r w:rsidR="00306261">
        <w:rPr>
          <w:sz w:val="28"/>
          <w:szCs w:val="28"/>
        </w:rPr>
        <w:t xml:space="preserve"> would dismiss or even banish this information as being just errors in laboratory techniques of dating.  No one can really know for certain </w:t>
      </w:r>
      <w:r w:rsidR="00763925">
        <w:rPr>
          <w:sz w:val="28"/>
          <w:szCs w:val="28"/>
        </w:rPr>
        <w:t>at what stage</w:t>
      </w:r>
      <w:r w:rsidR="00306261">
        <w:rPr>
          <w:sz w:val="28"/>
          <w:szCs w:val="28"/>
        </w:rPr>
        <w:t xml:space="preserve"> man evolved prior to antediluvian time</w:t>
      </w:r>
      <w:r w:rsidR="00882202">
        <w:rPr>
          <w:sz w:val="28"/>
          <w:szCs w:val="28"/>
        </w:rPr>
        <w:t>s</w:t>
      </w:r>
      <w:r w:rsidR="00306261">
        <w:rPr>
          <w:sz w:val="28"/>
          <w:szCs w:val="28"/>
        </w:rPr>
        <w:t xml:space="preserve"> </w:t>
      </w:r>
      <w:r w:rsidR="00763925">
        <w:rPr>
          <w:sz w:val="28"/>
          <w:szCs w:val="28"/>
        </w:rPr>
        <w:t xml:space="preserve">or </w:t>
      </w:r>
      <w:r w:rsidR="00306261">
        <w:rPr>
          <w:sz w:val="28"/>
          <w:szCs w:val="28"/>
        </w:rPr>
        <w:t xml:space="preserve">prior to 11,000 years BP.  </w:t>
      </w:r>
      <w:r w:rsidR="00882202">
        <w:rPr>
          <w:sz w:val="28"/>
          <w:szCs w:val="28"/>
        </w:rPr>
        <w:t>Keep in mind</w:t>
      </w:r>
      <w:r w:rsidR="00763925">
        <w:rPr>
          <w:sz w:val="28"/>
          <w:szCs w:val="28"/>
        </w:rPr>
        <w:t>,</w:t>
      </w:r>
      <w:r w:rsidR="00882202">
        <w:rPr>
          <w:sz w:val="28"/>
          <w:szCs w:val="28"/>
        </w:rPr>
        <w:t xml:space="preserve"> that many of these digs where artifacts of tools and art were found</w:t>
      </w:r>
      <w:r w:rsidR="00E27C18">
        <w:rPr>
          <w:sz w:val="28"/>
          <w:szCs w:val="28"/>
        </w:rPr>
        <w:t>,</w:t>
      </w:r>
      <w:r w:rsidR="00882202">
        <w:rPr>
          <w:sz w:val="28"/>
          <w:szCs w:val="28"/>
        </w:rPr>
        <w:t xml:space="preserve"> are very distant and isolated from any ancient urbanization where education could be directly passed on.</w:t>
      </w:r>
      <w:r w:rsidR="00763925">
        <w:rPr>
          <w:sz w:val="28"/>
          <w:szCs w:val="28"/>
        </w:rPr>
        <w:t xml:space="preserve">  The implication is that advanced knowledge was well implanted worldwide for the majority of humans wherever they existed.</w:t>
      </w:r>
    </w:p>
    <w:p w14:paraId="13BFE9BD" w14:textId="18A07E9A" w:rsidR="00882202" w:rsidRDefault="00882202" w:rsidP="00AA682B">
      <w:pPr>
        <w:rPr>
          <w:sz w:val="28"/>
          <w:szCs w:val="28"/>
        </w:rPr>
      </w:pPr>
      <w:r>
        <w:rPr>
          <w:sz w:val="28"/>
          <w:szCs w:val="28"/>
        </w:rPr>
        <w:t xml:space="preserve">The challenge is still to find cycles for Nemesis’s </w:t>
      </w:r>
      <w:r w:rsidR="00DB1379">
        <w:rPr>
          <w:sz w:val="28"/>
          <w:szCs w:val="28"/>
        </w:rPr>
        <w:t xml:space="preserve">crossings into the solar system.  The </w:t>
      </w:r>
      <w:r w:rsidR="00DB1379" w:rsidRPr="00DB1379">
        <w:rPr>
          <w:i/>
          <w:sz w:val="28"/>
          <w:szCs w:val="28"/>
        </w:rPr>
        <w:t>Timeline of Human Prehistory</w:t>
      </w:r>
      <w:r w:rsidR="00DB1379">
        <w:rPr>
          <w:sz w:val="28"/>
          <w:szCs w:val="28"/>
        </w:rPr>
        <w:t xml:space="preserve"> shows man’s progress from 11,000 years BP to about 5,500 BP </w:t>
      </w:r>
      <w:r w:rsidR="008608A0">
        <w:rPr>
          <w:sz w:val="28"/>
          <w:szCs w:val="28"/>
        </w:rPr>
        <w:t xml:space="preserve">and </w:t>
      </w:r>
      <w:r w:rsidR="00DB1379">
        <w:rPr>
          <w:sz w:val="28"/>
          <w:szCs w:val="28"/>
        </w:rPr>
        <w:t>covers the time from the Middle Paleolithic (Old Stone Age) to the beginnings of the Bronze Age.  No periodicity of about 3600 years can be found in the listing of the ages of mankind’s settlements</w:t>
      </w:r>
      <w:r w:rsidR="00E57753">
        <w:rPr>
          <w:sz w:val="28"/>
          <w:szCs w:val="28"/>
        </w:rPr>
        <w:t>, cultural developments,</w:t>
      </w:r>
      <w:r w:rsidR="00DB1379">
        <w:rPr>
          <w:sz w:val="28"/>
          <w:szCs w:val="28"/>
        </w:rPr>
        <w:t xml:space="preserve"> and artifacts.</w:t>
      </w:r>
      <w:r w:rsidR="0037080C">
        <w:rPr>
          <w:sz w:val="28"/>
          <w:szCs w:val="28"/>
        </w:rPr>
        <w:t xml:space="preserve"> However, the constant rate of development does not exist.  After the Great Deluge</w:t>
      </w:r>
      <w:r w:rsidR="00E27C18">
        <w:rPr>
          <w:sz w:val="28"/>
          <w:szCs w:val="28"/>
        </w:rPr>
        <w:t>,</w:t>
      </w:r>
      <w:r w:rsidR="0037080C">
        <w:rPr>
          <w:sz w:val="28"/>
          <w:szCs w:val="28"/>
        </w:rPr>
        <w:t xml:space="preserve"> there </w:t>
      </w:r>
      <w:r w:rsidR="008608A0">
        <w:rPr>
          <w:sz w:val="28"/>
          <w:szCs w:val="28"/>
        </w:rPr>
        <w:t>wa</w:t>
      </w:r>
      <w:r w:rsidR="0037080C">
        <w:rPr>
          <w:sz w:val="28"/>
          <w:szCs w:val="28"/>
        </w:rPr>
        <w:t>s little chance for any possible easy communication or transportation of people; languages and cultures bec</w:t>
      </w:r>
      <w:r w:rsidR="008608A0">
        <w:rPr>
          <w:sz w:val="28"/>
          <w:szCs w:val="28"/>
        </w:rPr>
        <w:t>a</w:t>
      </w:r>
      <w:r w:rsidR="0037080C">
        <w:rPr>
          <w:sz w:val="28"/>
          <w:szCs w:val="28"/>
        </w:rPr>
        <w:t>me disconnected and progress</w:t>
      </w:r>
      <w:r w:rsidR="008608A0">
        <w:rPr>
          <w:sz w:val="28"/>
          <w:szCs w:val="28"/>
        </w:rPr>
        <w:t>ed</w:t>
      </w:r>
      <w:r w:rsidR="0037080C">
        <w:rPr>
          <w:sz w:val="28"/>
          <w:szCs w:val="28"/>
        </w:rPr>
        <w:t xml:space="preserve"> at different rates</w:t>
      </w:r>
      <w:r w:rsidR="00E57753">
        <w:rPr>
          <w:sz w:val="28"/>
          <w:szCs w:val="28"/>
        </w:rPr>
        <w:t xml:space="preserve"> with many distinctions</w:t>
      </w:r>
      <w:r w:rsidR="0037080C">
        <w:rPr>
          <w:sz w:val="28"/>
          <w:szCs w:val="28"/>
        </w:rPr>
        <w:t>.  Suspicions and paranoia are created when any of the isolated culture</w:t>
      </w:r>
      <w:r w:rsidR="00E57753">
        <w:rPr>
          <w:sz w:val="28"/>
          <w:szCs w:val="28"/>
        </w:rPr>
        <w:t>s</w:t>
      </w:r>
      <w:r w:rsidR="0037080C">
        <w:rPr>
          <w:sz w:val="28"/>
          <w:szCs w:val="28"/>
        </w:rPr>
        <w:t xml:space="preserve"> meet up thereby delaying progress in many regions.</w:t>
      </w:r>
    </w:p>
    <w:p w14:paraId="4476AC43" w14:textId="7918389B" w:rsidR="0037080C" w:rsidRDefault="0037080C" w:rsidP="00AA682B">
      <w:pPr>
        <w:rPr>
          <w:sz w:val="28"/>
          <w:szCs w:val="28"/>
        </w:rPr>
      </w:pPr>
      <w:r>
        <w:rPr>
          <w:sz w:val="28"/>
          <w:szCs w:val="28"/>
        </w:rPr>
        <w:lastRenderedPageBreak/>
        <w:t xml:space="preserve">The </w:t>
      </w:r>
      <w:r w:rsidRPr="0037080C">
        <w:rPr>
          <w:i/>
          <w:sz w:val="28"/>
          <w:szCs w:val="28"/>
        </w:rPr>
        <w:t>Timeline of Ancient World History</w:t>
      </w:r>
      <w:r w:rsidR="00E57753">
        <w:rPr>
          <w:i/>
          <w:sz w:val="28"/>
          <w:szCs w:val="28"/>
        </w:rPr>
        <w:t xml:space="preserve"> </w:t>
      </w:r>
      <w:r w:rsidR="00E57753" w:rsidRPr="00E57753">
        <w:rPr>
          <w:sz w:val="28"/>
          <w:szCs w:val="28"/>
        </w:rPr>
        <w:t>is a collec</w:t>
      </w:r>
      <w:r w:rsidR="00E57753">
        <w:rPr>
          <w:sz w:val="28"/>
          <w:szCs w:val="28"/>
        </w:rPr>
        <w:t>t</w:t>
      </w:r>
      <w:r w:rsidR="00E57753" w:rsidRPr="00E57753">
        <w:rPr>
          <w:sz w:val="28"/>
          <w:szCs w:val="28"/>
        </w:rPr>
        <w:t>ion</w:t>
      </w:r>
      <w:r>
        <w:rPr>
          <w:i/>
          <w:sz w:val="28"/>
          <w:szCs w:val="28"/>
        </w:rPr>
        <w:t xml:space="preserve"> </w:t>
      </w:r>
      <w:r w:rsidR="00E57753">
        <w:rPr>
          <w:sz w:val="28"/>
          <w:szCs w:val="28"/>
        </w:rPr>
        <w:t xml:space="preserve">of historical events </w:t>
      </w:r>
      <w:r w:rsidR="00091D97">
        <w:rPr>
          <w:sz w:val="28"/>
          <w:szCs w:val="28"/>
        </w:rPr>
        <w:t>that goes from the 10</w:t>
      </w:r>
      <w:r w:rsidR="00091D97" w:rsidRPr="00091D97">
        <w:rPr>
          <w:sz w:val="28"/>
          <w:szCs w:val="28"/>
          <w:vertAlign w:val="superscript"/>
        </w:rPr>
        <w:t>th</w:t>
      </w:r>
      <w:r w:rsidR="00091D97">
        <w:rPr>
          <w:sz w:val="28"/>
          <w:szCs w:val="28"/>
        </w:rPr>
        <w:t xml:space="preserve"> millennium BC</w:t>
      </w:r>
      <w:r w:rsidR="00D8743C">
        <w:rPr>
          <w:sz w:val="28"/>
          <w:szCs w:val="28"/>
        </w:rPr>
        <w:t xml:space="preserve"> (12,000 years ago)</w:t>
      </w:r>
      <w:r w:rsidR="00091D97">
        <w:rPr>
          <w:sz w:val="28"/>
          <w:szCs w:val="28"/>
        </w:rPr>
        <w:t xml:space="preserve"> to the 4</w:t>
      </w:r>
      <w:r w:rsidR="00091D97" w:rsidRPr="00091D97">
        <w:rPr>
          <w:sz w:val="28"/>
          <w:szCs w:val="28"/>
          <w:vertAlign w:val="superscript"/>
        </w:rPr>
        <w:t>th</w:t>
      </w:r>
      <w:r w:rsidR="00091D97">
        <w:rPr>
          <w:sz w:val="28"/>
          <w:szCs w:val="28"/>
        </w:rPr>
        <w:t xml:space="preserve"> century AD.  Starting with the 40</w:t>
      </w:r>
      <w:r w:rsidR="00091D97" w:rsidRPr="00091D97">
        <w:rPr>
          <w:sz w:val="28"/>
          <w:szCs w:val="28"/>
          <w:vertAlign w:val="superscript"/>
        </w:rPr>
        <w:t>th</w:t>
      </w:r>
      <w:r w:rsidR="00091D97">
        <w:rPr>
          <w:sz w:val="28"/>
          <w:szCs w:val="28"/>
        </w:rPr>
        <w:t xml:space="preserve"> century BC the data becomes more populated </w:t>
      </w:r>
      <w:r w:rsidR="00E27C18">
        <w:rPr>
          <w:sz w:val="28"/>
          <w:szCs w:val="28"/>
        </w:rPr>
        <w:t>for</w:t>
      </w:r>
      <w:r w:rsidR="00091D97">
        <w:rPr>
          <w:sz w:val="28"/>
          <w:szCs w:val="28"/>
        </w:rPr>
        <w:t xml:space="preserve"> each century </w:t>
      </w:r>
      <w:r w:rsidR="00E27C18">
        <w:rPr>
          <w:sz w:val="28"/>
          <w:szCs w:val="28"/>
        </w:rPr>
        <w:t>as time moves forward</w:t>
      </w:r>
      <w:r w:rsidR="00091D97">
        <w:rPr>
          <w:sz w:val="28"/>
          <w:szCs w:val="28"/>
        </w:rPr>
        <w:t xml:space="preserve">. This documented timeline goes from the beginning of recorded history to the Early Middle Ages and includes the Bronze and Iron Ages. </w:t>
      </w:r>
      <w:r w:rsidR="00D8743C">
        <w:rPr>
          <w:sz w:val="28"/>
          <w:szCs w:val="28"/>
        </w:rPr>
        <w:t xml:space="preserve">The source </w:t>
      </w:r>
      <w:hyperlink r:id="rId10" w:history="1">
        <w:r w:rsidR="00D8743C" w:rsidRPr="00A91E17">
          <w:rPr>
            <w:rStyle w:val="Hyperlink"/>
            <w:sz w:val="28"/>
            <w:szCs w:val="28"/>
          </w:rPr>
          <w:t>https://www.eh-resources.org/timeline-middle-ages/</w:t>
        </w:r>
      </w:hyperlink>
      <w:r w:rsidR="00D8743C">
        <w:rPr>
          <w:sz w:val="28"/>
          <w:szCs w:val="28"/>
        </w:rPr>
        <w:t xml:space="preserve"> extends the analysis of timelines into the Middle Ages and the Early Modern Period.  What is essentially revealed is a random continuum of beginnings and endings of civilizations, large migrations</w:t>
      </w:r>
      <w:r w:rsidR="00D07E3C">
        <w:rPr>
          <w:sz w:val="28"/>
          <w:szCs w:val="28"/>
        </w:rPr>
        <w:t xml:space="preserve"> of people</w:t>
      </w:r>
      <w:r w:rsidR="00D8743C">
        <w:rPr>
          <w:sz w:val="28"/>
          <w:szCs w:val="28"/>
        </w:rPr>
        <w:t xml:space="preserve">, </w:t>
      </w:r>
      <w:r w:rsidR="00097611">
        <w:rPr>
          <w:sz w:val="28"/>
          <w:szCs w:val="28"/>
        </w:rPr>
        <w:t xml:space="preserve">droughts, </w:t>
      </w:r>
      <w:r w:rsidR="003D0E17">
        <w:rPr>
          <w:sz w:val="28"/>
          <w:szCs w:val="28"/>
        </w:rPr>
        <w:t xml:space="preserve">animal and plant domestications, </w:t>
      </w:r>
      <w:r w:rsidR="00D07E3C">
        <w:rPr>
          <w:sz w:val="28"/>
          <w:szCs w:val="28"/>
        </w:rPr>
        <w:t xml:space="preserve">and </w:t>
      </w:r>
      <w:r w:rsidR="00D8743C">
        <w:rPr>
          <w:sz w:val="28"/>
          <w:szCs w:val="28"/>
        </w:rPr>
        <w:t>technological</w:t>
      </w:r>
      <w:r w:rsidR="00D07E3C">
        <w:rPr>
          <w:sz w:val="28"/>
          <w:szCs w:val="28"/>
        </w:rPr>
        <w:t>/</w:t>
      </w:r>
      <w:r w:rsidR="00D8743C">
        <w:rPr>
          <w:sz w:val="28"/>
          <w:szCs w:val="28"/>
        </w:rPr>
        <w:t>cultural</w:t>
      </w:r>
      <w:r w:rsidR="00091D97">
        <w:rPr>
          <w:sz w:val="28"/>
          <w:szCs w:val="28"/>
        </w:rPr>
        <w:t xml:space="preserve"> </w:t>
      </w:r>
      <w:r w:rsidR="00D07E3C">
        <w:rPr>
          <w:sz w:val="28"/>
          <w:szCs w:val="28"/>
        </w:rPr>
        <w:t>developments. However, when one connects the tracking of changing climatic conditions with the various collapses of civilizations</w:t>
      </w:r>
      <w:r w:rsidR="003D0E17">
        <w:rPr>
          <w:sz w:val="28"/>
          <w:szCs w:val="28"/>
        </w:rPr>
        <w:t>,</w:t>
      </w:r>
      <w:r w:rsidR="00D07E3C">
        <w:rPr>
          <w:sz w:val="28"/>
          <w:szCs w:val="28"/>
        </w:rPr>
        <w:t xml:space="preserve"> cyclic periods do appear. </w:t>
      </w:r>
      <w:r w:rsidR="003D0E17">
        <w:rPr>
          <w:sz w:val="28"/>
          <w:szCs w:val="28"/>
        </w:rPr>
        <w:t xml:space="preserve"> These periods of climatic maladies pop out to grab your attention. </w:t>
      </w:r>
      <w:r w:rsidR="00D07E3C">
        <w:rPr>
          <w:sz w:val="28"/>
          <w:szCs w:val="28"/>
        </w:rPr>
        <w:t xml:space="preserve"> M</w:t>
      </w:r>
      <w:r w:rsidR="003D0E17">
        <w:rPr>
          <w:sz w:val="28"/>
          <w:szCs w:val="28"/>
        </w:rPr>
        <w:t>any</w:t>
      </w:r>
      <w:r w:rsidR="00D07E3C">
        <w:rPr>
          <w:sz w:val="28"/>
          <w:szCs w:val="28"/>
        </w:rPr>
        <w:t xml:space="preserve"> recent studies have been made in these areas of historical climatic conditions because of the present concern for global warming and </w:t>
      </w:r>
      <w:r w:rsidR="00810BF5">
        <w:rPr>
          <w:sz w:val="28"/>
          <w:szCs w:val="28"/>
        </w:rPr>
        <w:t xml:space="preserve">the </w:t>
      </w:r>
      <w:r w:rsidR="00D07E3C">
        <w:rPr>
          <w:sz w:val="28"/>
          <w:szCs w:val="28"/>
        </w:rPr>
        <w:t>unwanted</w:t>
      </w:r>
      <w:r w:rsidR="003D0E17">
        <w:rPr>
          <w:sz w:val="28"/>
          <w:szCs w:val="28"/>
        </w:rPr>
        <w:t>,</w:t>
      </w:r>
      <w:r w:rsidR="00D07E3C">
        <w:rPr>
          <w:sz w:val="28"/>
          <w:szCs w:val="28"/>
        </w:rPr>
        <w:t xml:space="preserve"> accelerated rise of sea level</w:t>
      </w:r>
      <w:r w:rsidR="00810BF5">
        <w:rPr>
          <w:sz w:val="28"/>
          <w:szCs w:val="28"/>
        </w:rPr>
        <w:t>s</w:t>
      </w:r>
      <w:r w:rsidR="00D07E3C">
        <w:rPr>
          <w:sz w:val="28"/>
          <w:szCs w:val="28"/>
        </w:rPr>
        <w:t xml:space="preserve">. These studies consist of the “kiloyear events” that </w:t>
      </w:r>
      <w:r w:rsidR="0027266B">
        <w:rPr>
          <w:sz w:val="28"/>
          <w:szCs w:val="28"/>
        </w:rPr>
        <w:t>were</w:t>
      </w:r>
      <w:r w:rsidR="00D07E3C">
        <w:rPr>
          <w:sz w:val="28"/>
          <w:szCs w:val="28"/>
        </w:rPr>
        <w:t xml:space="preserve"> assembled with the combination of global temperature changes from Gisp2 Ice Core Data of Central Greenland</w:t>
      </w:r>
      <w:r w:rsidR="00503CE3">
        <w:rPr>
          <w:sz w:val="28"/>
          <w:szCs w:val="28"/>
        </w:rPr>
        <w:t xml:space="preserve"> and other ice core data of mountain regions, sedimentary records, </w:t>
      </w:r>
      <w:r w:rsidR="003D0E17">
        <w:rPr>
          <w:sz w:val="28"/>
          <w:szCs w:val="28"/>
        </w:rPr>
        <w:t>aridification</w:t>
      </w:r>
      <w:r w:rsidR="0027266B">
        <w:rPr>
          <w:sz w:val="28"/>
          <w:szCs w:val="28"/>
        </w:rPr>
        <w:t xml:space="preserve"> record</w:t>
      </w:r>
      <w:r w:rsidR="003D0E17">
        <w:rPr>
          <w:sz w:val="28"/>
          <w:szCs w:val="28"/>
        </w:rPr>
        <w:t xml:space="preserve">s, </w:t>
      </w:r>
      <w:r w:rsidR="00503CE3">
        <w:rPr>
          <w:sz w:val="28"/>
          <w:szCs w:val="28"/>
        </w:rPr>
        <w:t xml:space="preserve">methane concentration in the atmosphere, </w:t>
      </w:r>
      <w:r w:rsidR="003D0E17">
        <w:rPr>
          <w:sz w:val="28"/>
          <w:szCs w:val="28"/>
        </w:rPr>
        <w:t xml:space="preserve">hemispheric </w:t>
      </w:r>
      <w:r w:rsidR="00503CE3">
        <w:rPr>
          <w:sz w:val="28"/>
          <w:szCs w:val="28"/>
        </w:rPr>
        <w:t xml:space="preserve">cold snaps, sea level changes, and the collapse of various civilizations caused mainly by drought. </w:t>
      </w:r>
    </w:p>
    <w:p w14:paraId="17BB4D73" w14:textId="536F29E9" w:rsidR="00C46F29" w:rsidRDefault="00E7586F" w:rsidP="00AA682B">
      <w:pPr>
        <w:rPr>
          <w:sz w:val="28"/>
          <w:szCs w:val="28"/>
        </w:rPr>
      </w:pPr>
      <w:r>
        <w:rPr>
          <w:sz w:val="28"/>
          <w:szCs w:val="28"/>
        </w:rPr>
        <w:t>Another set of climatic fluctuations in the Holocene Epoch called the Bond events attempts to identify a 1500-year cycle.  These events are mainly based on petrologic tracers of drift ice in the North Atlantic.  Gerard C. Bond of Lamont-Doherty Earth Observatory at Columbia University tried in vain to establish such a cycle but lacks a clear climate signal where only certain peaks correspond with periods of cooling and other</w:t>
      </w:r>
      <w:r w:rsidR="003B515A">
        <w:rPr>
          <w:sz w:val="28"/>
          <w:szCs w:val="28"/>
        </w:rPr>
        <w:t xml:space="preserve"> peaks are only coincident with </w:t>
      </w:r>
      <w:r w:rsidR="008608A0">
        <w:rPr>
          <w:sz w:val="28"/>
          <w:szCs w:val="28"/>
        </w:rPr>
        <w:t xml:space="preserve">the </w:t>
      </w:r>
      <w:r w:rsidR="003B515A">
        <w:rPr>
          <w:sz w:val="28"/>
          <w:szCs w:val="28"/>
        </w:rPr>
        <w:t xml:space="preserve">aridification of large regions.  Mr. Bond </w:t>
      </w:r>
      <w:r w:rsidR="0027266B">
        <w:rPr>
          <w:sz w:val="28"/>
          <w:szCs w:val="28"/>
        </w:rPr>
        <w:t>failed</w:t>
      </w:r>
      <w:r w:rsidR="003B515A">
        <w:rPr>
          <w:sz w:val="28"/>
          <w:szCs w:val="28"/>
        </w:rPr>
        <w:t xml:space="preserve"> to attach </w:t>
      </w:r>
      <w:r w:rsidR="0027266B">
        <w:rPr>
          <w:sz w:val="28"/>
          <w:szCs w:val="28"/>
        </w:rPr>
        <w:t>his</w:t>
      </w:r>
      <w:r w:rsidR="003B515A">
        <w:rPr>
          <w:sz w:val="28"/>
          <w:szCs w:val="28"/>
        </w:rPr>
        <w:t xml:space="preserve"> cycle </w:t>
      </w:r>
      <w:r w:rsidR="00D369A8">
        <w:rPr>
          <w:sz w:val="28"/>
          <w:szCs w:val="28"/>
        </w:rPr>
        <w:t>to</w:t>
      </w:r>
      <w:r w:rsidR="003B515A">
        <w:rPr>
          <w:sz w:val="28"/>
          <w:szCs w:val="28"/>
        </w:rPr>
        <w:t xml:space="preserve"> some kind of solar cycle </w:t>
      </w:r>
      <w:r w:rsidR="0027266B">
        <w:rPr>
          <w:sz w:val="28"/>
          <w:szCs w:val="28"/>
        </w:rPr>
        <w:t>and</w:t>
      </w:r>
      <w:r w:rsidR="003B515A">
        <w:rPr>
          <w:sz w:val="28"/>
          <w:szCs w:val="28"/>
        </w:rPr>
        <w:t xml:space="preserve"> lacked an adequate model for encompassing all the known climatic, atmospheric, and geological fluctuations.  Bond’s postulated theory is currently claimed to be a statistical artifact with </w:t>
      </w:r>
      <w:r w:rsidR="0023270B">
        <w:rPr>
          <w:sz w:val="28"/>
          <w:szCs w:val="28"/>
        </w:rPr>
        <w:t>no</w:t>
      </w:r>
      <w:r w:rsidR="003B515A">
        <w:rPr>
          <w:sz w:val="28"/>
          <w:szCs w:val="28"/>
        </w:rPr>
        <w:t xml:space="preserve"> cause o</w:t>
      </w:r>
      <w:r w:rsidR="0023270B">
        <w:rPr>
          <w:sz w:val="28"/>
          <w:szCs w:val="28"/>
        </w:rPr>
        <w:t>r</w:t>
      </w:r>
      <w:r w:rsidR="003B515A">
        <w:rPr>
          <w:sz w:val="28"/>
          <w:szCs w:val="28"/>
        </w:rPr>
        <w:t xml:space="preserve"> effect and has been rejected.</w:t>
      </w:r>
      <w:r w:rsidR="0023270B">
        <w:rPr>
          <w:sz w:val="28"/>
          <w:szCs w:val="28"/>
        </w:rPr>
        <w:t xml:space="preserve">  The only Holocene Bond event that has a clear temperature signal in the Greenland ice cores is the 8.2 kiloyear event.</w:t>
      </w:r>
    </w:p>
    <w:p w14:paraId="0796F6B8" w14:textId="77777777" w:rsidR="00BC28E3" w:rsidRDefault="00C46F29" w:rsidP="00AA682B">
      <w:pPr>
        <w:rPr>
          <w:sz w:val="28"/>
          <w:szCs w:val="28"/>
        </w:rPr>
      </w:pPr>
      <w:r>
        <w:rPr>
          <w:noProof/>
          <w:sz w:val="28"/>
          <w:szCs w:val="28"/>
        </w:rPr>
        <w:lastRenderedPageBreak/>
        <w:drawing>
          <wp:inline distT="0" distB="0" distL="0" distR="0" wp14:anchorId="61BEB167" wp14:editId="6BA8A0BF">
            <wp:extent cx="5715000" cy="3124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olocene_Temperature_Variations.png"/>
                    <pic:cNvPicPr/>
                  </pic:nvPicPr>
                  <pic:blipFill>
                    <a:blip r:embed="rId11">
                      <a:extLst>
                        <a:ext uri="{28A0092B-C50C-407E-A947-70E740481C1C}">
                          <a14:useLocalDpi xmlns:a14="http://schemas.microsoft.com/office/drawing/2010/main" val="0"/>
                        </a:ext>
                      </a:extLst>
                    </a:blip>
                    <a:stretch>
                      <a:fillRect/>
                    </a:stretch>
                  </pic:blipFill>
                  <pic:spPr>
                    <a:xfrm>
                      <a:off x="0" y="0"/>
                      <a:ext cx="5715000" cy="3124200"/>
                    </a:xfrm>
                    <a:prstGeom prst="rect">
                      <a:avLst/>
                    </a:prstGeom>
                  </pic:spPr>
                </pic:pic>
              </a:graphicData>
            </a:graphic>
          </wp:inline>
        </w:drawing>
      </w:r>
      <w:r w:rsidR="0023270B">
        <w:rPr>
          <w:sz w:val="28"/>
          <w:szCs w:val="28"/>
        </w:rPr>
        <w:t xml:space="preserve"> </w:t>
      </w:r>
    </w:p>
    <w:p w14:paraId="45839E53" w14:textId="77777777" w:rsidR="003D0E17" w:rsidRDefault="0023270B" w:rsidP="00AA682B">
      <w:pPr>
        <w:rPr>
          <w:sz w:val="28"/>
          <w:szCs w:val="28"/>
        </w:rPr>
      </w:pPr>
      <w:r>
        <w:rPr>
          <w:sz w:val="28"/>
          <w:szCs w:val="28"/>
        </w:rPr>
        <w:t xml:space="preserve"> </w:t>
      </w:r>
      <w:r w:rsidR="00C46F29">
        <w:rPr>
          <w:sz w:val="28"/>
          <w:szCs w:val="28"/>
        </w:rPr>
        <w:br/>
      </w:r>
      <w:r w:rsidR="00454F43">
        <w:rPr>
          <w:sz w:val="28"/>
          <w:szCs w:val="28"/>
        </w:rPr>
        <w:t xml:space="preserve">Figure 1: </w:t>
      </w:r>
      <w:r w:rsidR="00C46F29">
        <w:rPr>
          <w:sz w:val="28"/>
          <w:szCs w:val="28"/>
        </w:rPr>
        <w:t>Gerard Bond unsuccessfully postulated a 1500-year cycle using ice core data going back 12,000 years ago.</w:t>
      </w:r>
    </w:p>
    <w:p w14:paraId="655DB9CE" w14:textId="2F272070" w:rsidR="0023270B" w:rsidRDefault="0023270B" w:rsidP="00AA682B">
      <w:pPr>
        <w:rPr>
          <w:sz w:val="28"/>
          <w:szCs w:val="28"/>
        </w:rPr>
      </w:pPr>
      <w:r>
        <w:rPr>
          <w:sz w:val="28"/>
          <w:szCs w:val="28"/>
        </w:rPr>
        <w:t xml:space="preserve">This paper is also trying to identify a certain periodicity, but this time the cycle is an average of 3600 years </w:t>
      </w:r>
      <w:r w:rsidR="0027266B">
        <w:rPr>
          <w:sz w:val="28"/>
          <w:szCs w:val="28"/>
        </w:rPr>
        <w:t xml:space="preserve">span of time </w:t>
      </w:r>
      <w:r>
        <w:rPr>
          <w:sz w:val="28"/>
          <w:szCs w:val="28"/>
        </w:rPr>
        <w:t xml:space="preserve">due to the orbiting Nemesis brown dwarf crossing </w:t>
      </w:r>
      <w:r w:rsidR="0027266B">
        <w:rPr>
          <w:sz w:val="28"/>
          <w:szCs w:val="28"/>
        </w:rPr>
        <w:t xml:space="preserve">through </w:t>
      </w:r>
      <w:r>
        <w:rPr>
          <w:sz w:val="28"/>
          <w:szCs w:val="28"/>
        </w:rPr>
        <w:t>the solar system.  However, the periodicity is more complicated because this model offers not only a mean period but also variability in its range</w:t>
      </w:r>
      <w:r w:rsidR="0027266B">
        <w:rPr>
          <w:sz w:val="28"/>
          <w:szCs w:val="28"/>
        </w:rPr>
        <w:t xml:space="preserve"> of </w:t>
      </w:r>
      <w:r w:rsidR="00810BF5">
        <w:rPr>
          <w:sz w:val="28"/>
          <w:szCs w:val="28"/>
        </w:rPr>
        <w:t>e</w:t>
      </w:r>
      <w:r w:rsidR="0027266B">
        <w:rPr>
          <w:sz w:val="28"/>
          <w:szCs w:val="28"/>
        </w:rPr>
        <w:t>ffects</w:t>
      </w:r>
      <w:r>
        <w:rPr>
          <w:sz w:val="28"/>
          <w:szCs w:val="28"/>
        </w:rPr>
        <w:t xml:space="preserve"> due to electrical/magnetic phenomena created by the two-star system.  This model </w:t>
      </w:r>
      <w:r w:rsidR="00810BF5">
        <w:rPr>
          <w:sz w:val="28"/>
          <w:szCs w:val="28"/>
        </w:rPr>
        <w:t>relies</w:t>
      </w:r>
      <w:r>
        <w:rPr>
          <w:sz w:val="28"/>
          <w:szCs w:val="28"/>
        </w:rPr>
        <w:t xml:space="preserve"> on the always</w:t>
      </w:r>
      <w:r w:rsidR="00810BF5">
        <w:rPr>
          <w:sz w:val="28"/>
          <w:szCs w:val="28"/>
        </w:rPr>
        <w:t>-</w:t>
      </w:r>
      <w:r>
        <w:rPr>
          <w:sz w:val="28"/>
          <w:szCs w:val="28"/>
        </w:rPr>
        <w:t>changing electrical charge of the two stars.  As the brown dwarf with its magneto</w:t>
      </w:r>
      <w:r w:rsidR="00E83B7E">
        <w:rPr>
          <w:sz w:val="28"/>
          <w:szCs w:val="28"/>
        </w:rPr>
        <w:t>--</w:t>
      </w:r>
      <w:r>
        <w:rPr>
          <w:sz w:val="28"/>
          <w:szCs w:val="28"/>
        </w:rPr>
        <w:t>sheath</w:t>
      </w:r>
      <w:r w:rsidR="00B12BAA">
        <w:rPr>
          <w:sz w:val="28"/>
          <w:szCs w:val="28"/>
        </w:rPr>
        <w:t xml:space="preserve"> crosses the magneto</w:t>
      </w:r>
      <w:r w:rsidR="00E83B7E">
        <w:rPr>
          <w:sz w:val="28"/>
          <w:szCs w:val="28"/>
        </w:rPr>
        <w:t>-</w:t>
      </w:r>
      <w:r w:rsidR="00B12BAA">
        <w:rPr>
          <w:sz w:val="28"/>
          <w:szCs w:val="28"/>
        </w:rPr>
        <w:t>sheath of the Sun at least twice during one orbit</w:t>
      </w:r>
      <w:r w:rsidR="0027266B">
        <w:rPr>
          <w:sz w:val="28"/>
          <w:szCs w:val="28"/>
        </w:rPr>
        <w:t>, an</w:t>
      </w:r>
      <w:r w:rsidR="00B12BAA">
        <w:rPr>
          <w:sz w:val="28"/>
          <w:szCs w:val="28"/>
        </w:rPr>
        <w:t xml:space="preserve"> exchange of electrical charge takes place in different amounts thus affecting the outpouring of solar wind for the</w:t>
      </w:r>
      <w:r w:rsidR="0027266B">
        <w:rPr>
          <w:sz w:val="28"/>
          <w:szCs w:val="28"/>
        </w:rPr>
        <w:t xml:space="preserve"> Sun’s</w:t>
      </w:r>
      <w:r w:rsidR="00B12BAA">
        <w:rPr>
          <w:sz w:val="28"/>
          <w:szCs w:val="28"/>
        </w:rPr>
        <w:t xml:space="preserve"> system to reach equilibrium.  The solar wind fluctuations in turn </w:t>
      </w:r>
      <w:r w:rsidR="0027266B">
        <w:rPr>
          <w:sz w:val="28"/>
          <w:szCs w:val="28"/>
        </w:rPr>
        <w:t xml:space="preserve">affect </w:t>
      </w:r>
      <w:r w:rsidR="00B12BAA">
        <w:rPr>
          <w:sz w:val="28"/>
          <w:szCs w:val="28"/>
        </w:rPr>
        <w:t>the anodic or negatively charged planet</w:t>
      </w:r>
      <w:r w:rsidR="0027266B">
        <w:rPr>
          <w:sz w:val="28"/>
          <w:szCs w:val="28"/>
        </w:rPr>
        <w:t>s</w:t>
      </w:r>
      <w:r w:rsidR="00B12BAA">
        <w:rPr>
          <w:sz w:val="28"/>
          <w:szCs w:val="28"/>
        </w:rPr>
        <w:t xml:space="preserve"> of the Sun including Earth.  Also, due to the Sun possibly increasing </w:t>
      </w:r>
      <w:r w:rsidR="0027266B">
        <w:rPr>
          <w:sz w:val="28"/>
          <w:szCs w:val="28"/>
        </w:rPr>
        <w:t>or</w:t>
      </w:r>
      <w:r w:rsidR="00B12BAA">
        <w:rPr>
          <w:sz w:val="28"/>
          <w:szCs w:val="28"/>
        </w:rPr>
        <w:t xml:space="preserve"> decreasing its electrical charge the orbits of the planets have to make minor </w:t>
      </w:r>
      <w:r w:rsidR="0027266B">
        <w:rPr>
          <w:sz w:val="28"/>
          <w:szCs w:val="28"/>
        </w:rPr>
        <w:t xml:space="preserve">radial </w:t>
      </w:r>
      <w:r w:rsidR="00B12BAA">
        <w:rPr>
          <w:sz w:val="28"/>
          <w:szCs w:val="28"/>
        </w:rPr>
        <w:t xml:space="preserve">adjustments which have little to do with gravitational forces.  </w:t>
      </w:r>
    </w:p>
    <w:p w14:paraId="57AE0401" w14:textId="0B14448E" w:rsidR="00B12BAA" w:rsidRDefault="00B12BAA" w:rsidP="00AA682B">
      <w:pPr>
        <w:rPr>
          <w:sz w:val="28"/>
          <w:szCs w:val="28"/>
        </w:rPr>
      </w:pPr>
      <w:r>
        <w:rPr>
          <w:sz w:val="28"/>
          <w:szCs w:val="28"/>
        </w:rPr>
        <w:t xml:space="preserve">The fluctuating solar wind and minor changes in </w:t>
      </w:r>
      <w:r w:rsidR="00810BF5">
        <w:rPr>
          <w:sz w:val="28"/>
          <w:szCs w:val="28"/>
        </w:rPr>
        <w:t xml:space="preserve">the </w:t>
      </w:r>
      <w:r>
        <w:rPr>
          <w:sz w:val="28"/>
          <w:szCs w:val="28"/>
        </w:rPr>
        <w:t xml:space="preserve">orbital radius of the Earth both affect the weather </w:t>
      </w:r>
      <w:r w:rsidR="0027266B">
        <w:rPr>
          <w:sz w:val="28"/>
          <w:szCs w:val="28"/>
        </w:rPr>
        <w:t xml:space="preserve">and </w:t>
      </w:r>
      <w:r>
        <w:rPr>
          <w:sz w:val="28"/>
          <w:szCs w:val="28"/>
        </w:rPr>
        <w:t xml:space="preserve">climate of Earth.  Also, changing magnetic and </w:t>
      </w:r>
      <w:r>
        <w:rPr>
          <w:sz w:val="28"/>
          <w:szCs w:val="28"/>
        </w:rPr>
        <w:lastRenderedPageBreak/>
        <w:t>gravitational influences will affect the geological stability of the Earth’s crust in different and random ways.</w:t>
      </w:r>
    </w:p>
    <w:p w14:paraId="49DC70FB" w14:textId="2183BE76" w:rsidR="00B12BAA" w:rsidRDefault="00B12BAA" w:rsidP="00AA682B">
      <w:pPr>
        <w:rPr>
          <w:sz w:val="28"/>
          <w:szCs w:val="28"/>
        </w:rPr>
      </w:pPr>
      <w:r>
        <w:rPr>
          <w:sz w:val="28"/>
          <w:szCs w:val="28"/>
        </w:rPr>
        <w:t>If the orbit of Nemesis is highly inclined</w:t>
      </w:r>
      <w:r w:rsidR="007B33DF">
        <w:rPr>
          <w:sz w:val="28"/>
          <w:szCs w:val="28"/>
        </w:rPr>
        <w:t xml:space="preserve"> to the ecliptic plane of the Sun’s planets it not only crosses the Sun’s </w:t>
      </w:r>
      <w:proofErr w:type="spellStart"/>
      <w:r w:rsidR="007B33DF">
        <w:rPr>
          <w:sz w:val="28"/>
          <w:szCs w:val="28"/>
        </w:rPr>
        <w:t>magnetosheath</w:t>
      </w:r>
      <w:proofErr w:type="spellEnd"/>
      <w:r w:rsidR="007B33DF">
        <w:rPr>
          <w:sz w:val="28"/>
          <w:szCs w:val="28"/>
        </w:rPr>
        <w:t xml:space="preserve"> twice in a postulated </w:t>
      </w:r>
      <w:r w:rsidR="009B6950">
        <w:rPr>
          <w:color w:val="FF0000"/>
          <w:sz w:val="28"/>
          <w:szCs w:val="28"/>
        </w:rPr>
        <w:t>4</w:t>
      </w:r>
      <w:r w:rsidR="007B33DF" w:rsidRPr="00E300D0">
        <w:rPr>
          <w:color w:val="FF0000"/>
          <w:sz w:val="28"/>
          <w:szCs w:val="28"/>
        </w:rPr>
        <w:t xml:space="preserve">00 </w:t>
      </w:r>
      <w:r w:rsidR="007B33DF" w:rsidRPr="00E300D0">
        <w:rPr>
          <w:color w:val="FF0000"/>
          <w:sz w:val="28"/>
          <w:szCs w:val="28"/>
          <w:u w:val="single"/>
        </w:rPr>
        <w:t>+</w:t>
      </w:r>
      <w:r w:rsidR="007B33DF" w:rsidRPr="00E300D0">
        <w:rPr>
          <w:color w:val="FF0000"/>
          <w:sz w:val="28"/>
          <w:szCs w:val="28"/>
        </w:rPr>
        <w:t xml:space="preserve"> 50</w:t>
      </w:r>
      <w:r w:rsidR="00810BF5">
        <w:rPr>
          <w:color w:val="FF0000"/>
          <w:sz w:val="28"/>
          <w:szCs w:val="28"/>
        </w:rPr>
        <w:t>-</w:t>
      </w:r>
      <w:r w:rsidR="007B33DF" w:rsidRPr="00E300D0">
        <w:rPr>
          <w:color w:val="FF0000"/>
          <w:sz w:val="28"/>
          <w:szCs w:val="28"/>
        </w:rPr>
        <w:t xml:space="preserve">year </w:t>
      </w:r>
      <w:r w:rsidR="007B33DF">
        <w:rPr>
          <w:sz w:val="28"/>
          <w:szCs w:val="28"/>
        </w:rPr>
        <w:t xml:space="preserve">cycle to possibly exchange electrical charge but also crosses the ecliptic plane twice in the region of the Main Belt of asteroids situated about 2 to 3 AU from the Sun causing some major perturbations of various minor-sized celestial bodies. So, the hypothesis of this paper not only includes a 3600-year cycle, but a </w:t>
      </w:r>
      <w:r w:rsidR="009B6950">
        <w:rPr>
          <w:color w:val="FF0000"/>
          <w:sz w:val="28"/>
          <w:szCs w:val="28"/>
        </w:rPr>
        <w:t>4</w:t>
      </w:r>
      <w:r w:rsidR="007B33DF" w:rsidRPr="005C2E4C">
        <w:rPr>
          <w:color w:val="FF0000"/>
          <w:sz w:val="28"/>
          <w:szCs w:val="28"/>
        </w:rPr>
        <w:t xml:space="preserve">00 </w:t>
      </w:r>
      <w:r w:rsidR="007B33DF" w:rsidRPr="005C2E4C">
        <w:rPr>
          <w:color w:val="FF0000"/>
          <w:sz w:val="28"/>
          <w:szCs w:val="28"/>
          <w:u w:val="single"/>
        </w:rPr>
        <w:t>+</w:t>
      </w:r>
      <w:r w:rsidR="007B33DF" w:rsidRPr="005C2E4C">
        <w:rPr>
          <w:color w:val="FF0000"/>
          <w:sz w:val="28"/>
          <w:szCs w:val="28"/>
        </w:rPr>
        <w:t xml:space="preserve"> 50</w:t>
      </w:r>
      <w:r w:rsidR="00810BF5">
        <w:rPr>
          <w:color w:val="FF0000"/>
          <w:sz w:val="28"/>
          <w:szCs w:val="28"/>
        </w:rPr>
        <w:t>-</w:t>
      </w:r>
      <w:r w:rsidR="007B33DF" w:rsidRPr="005C2E4C">
        <w:rPr>
          <w:color w:val="FF0000"/>
          <w:sz w:val="28"/>
          <w:szCs w:val="28"/>
        </w:rPr>
        <w:t xml:space="preserve">year </w:t>
      </w:r>
      <w:r w:rsidR="007B33DF">
        <w:rPr>
          <w:sz w:val="28"/>
          <w:szCs w:val="28"/>
        </w:rPr>
        <w:t>cycle within the large</w:t>
      </w:r>
      <w:r w:rsidR="0027266B">
        <w:rPr>
          <w:sz w:val="28"/>
          <w:szCs w:val="28"/>
        </w:rPr>
        <w:t>r</w:t>
      </w:r>
      <w:r w:rsidR="007B33DF">
        <w:rPr>
          <w:sz w:val="28"/>
          <w:szCs w:val="28"/>
        </w:rPr>
        <w:t xml:space="preserve"> cycle.  The effects of each cycle are different due to varying exchanges o</w:t>
      </w:r>
      <w:r w:rsidR="003A1F4E">
        <w:rPr>
          <w:sz w:val="28"/>
          <w:szCs w:val="28"/>
        </w:rPr>
        <w:t xml:space="preserve">f charge between the two stars; the varying exchanges of charge between the two stars and their planets due </w:t>
      </w:r>
      <w:r w:rsidR="007A2CB3">
        <w:rPr>
          <w:sz w:val="28"/>
          <w:szCs w:val="28"/>
        </w:rPr>
        <w:t xml:space="preserve">to </w:t>
      </w:r>
      <w:r w:rsidR="003A1F4E">
        <w:rPr>
          <w:sz w:val="28"/>
          <w:szCs w:val="28"/>
        </w:rPr>
        <w:t>fluctuating solar wind</w:t>
      </w:r>
      <w:r w:rsidR="0050769B">
        <w:rPr>
          <w:sz w:val="28"/>
          <w:szCs w:val="28"/>
        </w:rPr>
        <w:t>s</w:t>
      </w:r>
      <w:r w:rsidR="003A1F4E">
        <w:rPr>
          <w:sz w:val="28"/>
          <w:szCs w:val="28"/>
        </w:rPr>
        <w:t>; and slight adjustments of planetary orbital radii that result in different inputs of radiant energy that are either increased or decreased.</w:t>
      </w:r>
    </w:p>
    <w:p w14:paraId="28E72620" w14:textId="77777777" w:rsidR="00F954AA" w:rsidRDefault="00F954AA" w:rsidP="00AA682B">
      <w:pPr>
        <w:rPr>
          <w:sz w:val="28"/>
          <w:szCs w:val="28"/>
        </w:rPr>
      </w:pPr>
      <w:r>
        <w:rPr>
          <w:noProof/>
          <w:sz w:val="28"/>
          <w:szCs w:val="28"/>
        </w:rPr>
        <w:drawing>
          <wp:inline distT="0" distB="0" distL="0" distR="0" wp14:anchorId="3F2BA18B" wp14:editId="07E1298A">
            <wp:extent cx="5943600" cy="40106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oyager_1_entering_heliosheath_reg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010660"/>
                    </a:xfrm>
                    <a:prstGeom prst="rect">
                      <a:avLst/>
                    </a:prstGeom>
                  </pic:spPr>
                </pic:pic>
              </a:graphicData>
            </a:graphic>
          </wp:inline>
        </w:drawing>
      </w:r>
    </w:p>
    <w:p w14:paraId="46AE6467" w14:textId="6AA7AA15" w:rsidR="00C05CF6" w:rsidRDefault="00490452" w:rsidP="00AA682B">
      <w:pPr>
        <w:rPr>
          <w:sz w:val="28"/>
          <w:szCs w:val="28"/>
        </w:rPr>
      </w:pPr>
      <w:r>
        <w:rPr>
          <w:sz w:val="28"/>
          <w:szCs w:val="28"/>
        </w:rPr>
        <w:t xml:space="preserve">Figure 2: </w:t>
      </w:r>
      <w:r w:rsidR="00C05CF6">
        <w:rPr>
          <w:sz w:val="28"/>
          <w:szCs w:val="28"/>
        </w:rPr>
        <w:t xml:space="preserve">The Voyager space probe missions have proved the existence of the Sun’s heliosphere and </w:t>
      </w:r>
      <w:proofErr w:type="spellStart"/>
      <w:r w:rsidR="00C05CF6">
        <w:rPr>
          <w:sz w:val="28"/>
          <w:szCs w:val="28"/>
        </w:rPr>
        <w:t>heliosheath</w:t>
      </w:r>
      <w:proofErr w:type="spellEnd"/>
      <w:r w:rsidR="00C05CF6">
        <w:rPr>
          <w:sz w:val="28"/>
          <w:szCs w:val="28"/>
        </w:rPr>
        <w:t xml:space="preserve"> boundaries.</w:t>
      </w:r>
    </w:p>
    <w:p w14:paraId="2B4EA7E6" w14:textId="77777777" w:rsidR="00C05CF6" w:rsidRDefault="00C05CF6" w:rsidP="00AA682B">
      <w:pPr>
        <w:rPr>
          <w:sz w:val="28"/>
          <w:szCs w:val="28"/>
        </w:rPr>
      </w:pPr>
      <w:r>
        <w:rPr>
          <w:noProof/>
          <w:sz w:val="28"/>
          <w:szCs w:val="28"/>
        </w:rPr>
        <w:lastRenderedPageBreak/>
        <w:drawing>
          <wp:inline distT="0" distB="0" distL="0" distR="0" wp14:anchorId="64035704" wp14:editId="6F2E2405">
            <wp:extent cx="5417820" cy="33070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lar_wind_at_Voyager_1_cut_out.png"/>
                    <pic:cNvPicPr/>
                  </pic:nvPicPr>
                  <pic:blipFill>
                    <a:blip r:embed="rId13">
                      <a:extLst>
                        <a:ext uri="{28A0092B-C50C-407E-A947-70E740481C1C}">
                          <a14:useLocalDpi xmlns:a14="http://schemas.microsoft.com/office/drawing/2010/main" val="0"/>
                        </a:ext>
                      </a:extLst>
                    </a:blip>
                    <a:stretch>
                      <a:fillRect/>
                    </a:stretch>
                  </pic:blipFill>
                  <pic:spPr>
                    <a:xfrm>
                      <a:off x="0" y="0"/>
                      <a:ext cx="5420436" cy="3308677"/>
                    </a:xfrm>
                    <a:prstGeom prst="rect">
                      <a:avLst/>
                    </a:prstGeom>
                  </pic:spPr>
                </pic:pic>
              </a:graphicData>
            </a:graphic>
          </wp:inline>
        </w:drawing>
      </w:r>
    </w:p>
    <w:p w14:paraId="038BEC4A" w14:textId="77777777" w:rsidR="00490452" w:rsidRDefault="00490452" w:rsidP="00AA682B">
      <w:pPr>
        <w:rPr>
          <w:sz w:val="28"/>
          <w:szCs w:val="28"/>
        </w:rPr>
      </w:pPr>
      <w:r>
        <w:rPr>
          <w:sz w:val="28"/>
          <w:szCs w:val="28"/>
        </w:rPr>
        <w:t xml:space="preserve">Figure 3:  Voyager-1 Space Probe Data as it Approached the </w:t>
      </w:r>
      <w:proofErr w:type="spellStart"/>
      <w:r>
        <w:rPr>
          <w:sz w:val="28"/>
          <w:szCs w:val="28"/>
        </w:rPr>
        <w:t>Heliosheath</w:t>
      </w:r>
      <w:proofErr w:type="spellEnd"/>
    </w:p>
    <w:p w14:paraId="29F47C2C" w14:textId="0372ECA6" w:rsidR="00C05CF6" w:rsidRDefault="00C05CF6" w:rsidP="00AA682B">
      <w:pPr>
        <w:rPr>
          <w:sz w:val="28"/>
          <w:szCs w:val="28"/>
        </w:rPr>
      </w:pPr>
      <w:r>
        <w:rPr>
          <w:sz w:val="28"/>
          <w:szCs w:val="28"/>
        </w:rPr>
        <w:t>This figure shows how the solar wind particles are capture</w:t>
      </w:r>
      <w:r w:rsidR="0050769B">
        <w:rPr>
          <w:sz w:val="28"/>
          <w:szCs w:val="28"/>
        </w:rPr>
        <w:t>d</w:t>
      </w:r>
      <w:r>
        <w:rPr>
          <w:sz w:val="28"/>
          <w:szCs w:val="28"/>
        </w:rPr>
        <w:t xml:space="preserve"> by the Sun’s </w:t>
      </w:r>
      <w:proofErr w:type="spellStart"/>
      <w:r>
        <w:rPr>
          <w:sz w:val="28"/>
          <w:szCs w:val="28"/>
        </w:rPr>
        <w:t>heliosheath</w:t>
      </w:r>
      <w:proofErr w:type="spellEnd"/>
      <w:r>
        <w:rPr>
          <w:sz w:val="28"/>
          <w:szCs w:val="28"/>
        </w:rPr>
        <w:t xml:space="preserve"> </w:t>
      </w:r>
      <w:r w:rsidR="008608A0">
        <w:rPr>
          <w:sz w:val="28"/>
          <w:szCs w:val="28"/>
        </w:rPr>
        <w:t>which</w:t>
      </w:r>
      <w:r>
        <w:rPr>
          <w:sz w:val="28"/>
          <w:szCs w:val="28"/>
        </w:rPr>
        <w:t xml:space="preserve"> </w:t>
      </w:r>
      <w:r w:rsidR="0050769B">
        <w:rPr>
          <w:sz w:val="28"/>
          <w:szCs w:val="28"/>
        </w:rPr>
        <w:t xml:space="preserve">in turn </w:t>
      </w:r>
      <w:r>
        <w:rPr>
          <w:sz w:val="28"/>
          <w:szCs w:val="28"/>
        </w:rPr>
        <w:t xml:space="preserve">provides a double-layer current for collecting </w:t>
      </w:r>
      <w:r w:rsidR="0050769B">
        <w:rPr>
          <w:sz w:val="28"/>
          <w:szCs w:val="28"/>
        </w:rPr>
        <w:t xml:space="preserve">external </w:t>
      </w:r>
      <w:r>
        <w:rPr>
          <w:sz w:val="28"/>
          <w:szCs w:val="28"/>
        </w:rPr>
        <w:t xml:space="preserve">interstellar particles and </w:t>
      </w:r>
      <w:r w:rsidR="0050769B">
        <w:rPr>
          <w:sz w:val="28"/>
          <w:szCs w:val="28"/>
        </w:rPr>
        <w:t xml:space="preserve">the </w:t>
      </w:r>
      <w:r>
        <w:rPr>
          <w:sz w:val="28"/>
          <w:szCs w:val="28"/>
        </w:rPr>
        <w:t>means for re-supplying the Sun’s energy</w:t>
      </w:r>
      <w:r w:rsidR="0050769B">
        <w:rPr>
          <w:sz w:val="28"/>
          <w:szCs w:val="28"/>
        </w:rPr>
        <w:t xml:space="preserve"> at its poles</w:t>
      </w:r>
      <w:r>
        <w:rPr>
          <w:sz w:val="28"/>
          <w:szCs w:val="28"/>
        </w:rPr>
        <w:t xml:space="preserve">.  If the Nemesis star crosses this sheath of current, then power can be transferred in either direction depending on the requirements of </w:t>
      </w:r>
      <w:r w:rsidR="008608A0">
        <w:rPr>
          <w:sz w:val="28"/>
          <w:szCs w:val="28"/>
        </w:rPr>
        <w:t xml:space="preserve">the </w:t>
      </w:r>
      <w:r>
        <w:rPr>
          <w:sz w:val="28"/>
          <w:szCs w:val="28"/>
        </w:rPr>
        <w:t>system</w:t>
      </w:r>
      <w:r w:rsidR="0050769B">
        <w:rPr>
          <w:sz w:val="28"/>
          <w:szCs w:val="28"/>
        </w:rPr>
        <w:t>’s</w:t>
      </w:r>
      <w:r>
        <w:rPr>
          <w:sz w:val="28"/>
          <w:szCs w:val="28"/>
        </w:rPr>
        <w:t xml:space="preserve"> charge equilibrium.</w:t>
      </w:r>
    </w:p>
    <w:p w14:paraId="234C5AAF" w14:textId="77777777" w:rsidR="00DC27D1" w:rsidRDefault="00C05CF6" w:rsidP="00AA682B">
      <w:pPr>
        <w:rPr>
          <w:sz w:val="28"/>
          <w:szCs w:val="28"/>
        </w:rPr>
      </w:pPr>
      <w:r>
        <w:rPr>
          <w:noProof/>
          <w:sz w:val="28"/>
          <w:szCs w:val="28"/>
        </w:rPr>
        <w:lastRenderedPageBreak/>
        <w:drawing>
          <wp:inline distT="0" distB="0" distL="0" distR="0" wp14:anchorId="5828BF6A" wp14:editId="2E44190E">
            <wp:extent cx="5943600" cy="28498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00px-PIA17046_-_Voyager_1_Goes_Interstellar.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2849880"/>
                    </a:xfrm>
                    <a:prstGeom prst="rect">
                      <a:avLst/>
                    </a:prstGeom>
                  </pic:spPr>
                </pic:pic>
              </a:graphicData>
            </a:graphic>
          </wp:inline>
        </w:drawing>
      </w:r>
      <w:r>
        <w:rPr>
          <w:sz w:val="28"/>
          <w:szCs w:val="28"/>
        </w:rPr>
        <w:br/>
      </w:r>
      <w:r w:rsidR="00490452">
        <w:rPr>
          <w:sz w:val="28"/>
          <w:szCs w:val="28"/>
        </w:rPr>
        <w:t xml:space="preserve">Figure 4: </w:t>
      </w:r>
      <w:r>
        <w:rPr>
          <w:sz w:val="28"/>
          <w:szCs w:val="28"/>
        </w:rPr>
        <w:t xml:space="preserve">This figure indicates the rough location of the heliopause or </w:t>
      </w:r>
      <w:proofErr w:type="spellStart"/>
      <w:r>
        <w:rPr>
          <w:sz w:val="28"/>
          <w:szCs w:val="28"/>
        </w:rPr>
        <w:t>heliosheath</w:t>
      </w:r>
      <w:proofErr w:type="spellEnd"/>
      <w:r>
        <w:rPr>
          <w:sz w:val="28"/>
          <w:szCs w:val="28"/>
        </w:rPr>
        <w:t xml:space="preserve"> at 100 A</w:t>
      </w:r>
      <w:r w:rsidR="00DC27D1">
        <w:rPr>
          <w:sz w:val="28"/>
          <w:szCs w:val="28"/>
        </w:rPr>
        <w:t>U from the Sun which is over twice as far as Neptune, the farthest planet.</w:t>
      </w:r>
    </w:p>
    <w:p w14:paraId="433FB5FA" w14:textId="77777777" w:rsidR="00C05CF6" w:rsidRDefault="00C05CF6" w:rsidP="00AA682B">
      <w:pPr>
        <w:rPr>
          <w:sz w:val="28"/>
          <w:szCs w:val="28"/>
        </w:rPr>
      </w:pPr>
      <w:r>
        <w:rPr>
          <w:sz w:val="28"/>
          <w:szCs w:val="28"/>
        </w:rPr>
        <w:t xml:space="preserve"> </w:t>
      </w:r>
    </w:p>
    <w:p w14:paraId="7E351FD1" w14:textId="46AB1C60" w:rsidR="003A1F4E" w:rsidRDefault="003A1F4E" w:rsidP="00AA682B">
      <w:pPr>
        <w:rPr>
          <w:sz w:val="28"/>
          <w:szCs w:val="28"/>
        </w:rPr>
      </w:pPr>
      <w:r>
        <w:rPr>
          <w:sz w:val="28"/>
          <w:szCs w:val="28"/>
        </w:rPr>
        <w:t xml:space="preserve">Henceforth, the Earth endures these cyclic changes in the solar system through changing weather, climate, and minor crustal adjustments.  No pure cycle can be identified with </w:t>
      </w:r>
      <w:r w:rsidR="0050769B">
        <w:rPr>
          <w:sz w:val="28"/>
          <w:szCs w:val="28"/>
        </w:rPr>
        <w:t>any</w:t>
      </w:r>
      <w:r>
        <w:rPr>
          <w:sz w:val="28"/>
          <w:szCs w:val="28"/>
        </w:rPr>
        <w:t xml:space="preserve"> certain cause.  The only chance of reckoning is to identify a possible mean cycle of 3600 </w:t>
      </w:r>
      <w:r w:rsidRPr="003A1F4E">
        <w:rPr>
          <w:sz w:val="28"/>
          <w:szCs w:val="28"/>
          <w:u w:val="single"/>
        </w:rPr>
        <w:t>+</w:t>
      </w:r>
      <w:r>
        <w:rPr>
          <w:sz w:val="28"/>
          <w:szCs w:val="28"/>
        </w:rPr>
        <w:t xml:space="preserve"> 100 years with a full range of </w:t>
      </w:r>
      <w:r w:rsidR="00810BF5">
        <w:rPr>
          <w:sz w:val="28"/>
          <w:szCs w:val="28"/>
        </w:rPr>
        <w:t>e</w:t>
      </w:r>
      <w:r>
        <w:rPr>
          <w:sz w:val="28"/>
          <w:szCs w:val="28"/>
        </w:rPr>
        <w:t xml:space="preserve">ffects that occur within this cycle </w:t>
      </w:r>
      <w:r w:rsidR="00B82A13">
        <w:rPr>
          <w:sz w:val="28"/>
          <w:szCs w:val="28"/>
        </w:rPr>
        <w:t>once for</w:t>
      </w:r>
      <w:r>
        <w:rPr>
          <w:sz w:val="28"/>
          <w:szCs w:val="28"/>
        </w:rPr>
        <w:t xml:space="preserve"> </w:t>
      </w:r>
      <w:r w:rsidR="0050769B">
        <w:rPr>
          <w:sz w:val="28"/>
          <w:szCs w:val="28"/>
        </w:rPr>
        <w:t xml:space="preserve">a span of </w:t>
      </w:r>
      <w:r w:rsidR="009B6950">
        <w:rPr>
          <w:color w:val="FF0000"/>
          <w:sz w:val="28"/>
          <w:szCs w:val="28"/>
        </w:rPr>
        <w:t>4</w:t>
      </w:r>
      <w:r w:rsidRPr="00E300D0">
        <w:rPr>
          <w:color w:val="FF0000"/>
          <w:sz w:val="28"/>
          <w:szCs w:val="28"/>
        </w:rPr>
        <w:t xml:space="preserve">00 </w:t>
      </w:r>
      <w:r w:rsidRPr="00E300D0">
        <w:rPr>
          <w:color w:val="FF0000"/>
          <w:sz w:val="28"/>
          <w:szCs w:val="28"/>
          <w:u w:val="single"/>
        </w:rPr>
        <w:t>+</w:t>
      </w:r>
      <w:r w:rsidRPr="00E300D0">
        <w:rPr>
          <w:color w:val="FF0000"/>
          <w:sz w:val="28"/>
          <w:szCs w:val="28"/>
        </w:rPr>
        <w:t xml:space="preserve"> 50 years</w:t>
      </w:r>
      <w:r w:rsidR="0014509B">
        <w:rPr>
          <w:sz w:val="28"/>
          <w:szCs w:val="28"/>
        </w:rPr>
        <w:t xml:space="preserve">. The accuracy of these predictions is based on </w:t>
      </w:r>
      <w:r w:rsidR="0050769B">
        <w:rPr>
          <w:sz w:val="28"/>
          <w:szCs w:val="28"/>
        </w:rPr>
        <w:t>a reasonable</w:t>
      </w:r>
      <w:r w:rsidR="0014509B">
        <w:rPr>
          <w:sz w:val="28"/>
          <w:szCs w:val="28"/>
        </w:rPr>
        <w:t xml:space="preserve"> exchange of charge between the two stars and between these stars and their planets, the perturbations of the orbits, the precession of orbits, and orbital radii adjustments.  These predictions cannot be solely based on gravitational considerations</w:t>
      </w:r>
      <w:r w:rsidR="0050769B">
        <w:rPr>
          <w:sz w:val="28"/>
          <w:szCs w:val="28"/>
        </w:rPr>
        <w:t xml:space="preserve"> which consensus </w:t>
      </w:r>
      <w:r w:rsidR="00D369A8">
        <w:rPr>
          <w:sz w:val="28"/>
          <w:szCs w:val="28"/>
        </w:rPr>
        <w:t xml:space="preserve">scientific </w:t>
      </w:r>
      <w:r w:rsidR="00E10E4E">
        <w:rPr>
          <w:sz w:val="28"/>
          <w:szCs w:val="28"/>
        </w:rPr>
        <w:t xml:space="preserve">thinking </w:t>
      </w:r>
      <w:r w:rsidR="0050769B">
        <w:rPr>
          <w:sz w:val="28"/>
          <w:szCs w:val="28"/>
        </w:rPr>
        <w:t>does</w:t>
      </w:r>
      <w:r w:rsidR="00D369A8">
        <w:rPr>
          <w:sz w:val="28"/>
          <w:szCs w:val="28"/>
        </w:rPr>
        <w:t>.</w:t>
      </w:r>
      <w:r w:rsidR="0014509B">
        <w:rPr>
          <w:sz w:val="28"/>
          <w:szCs w:val="28"/>
        </w:rPr>
        <w:t xml:space="preserve"> </w:t>
      </w:r>
      <w:r w:rsidR="00D369A8">
        <w:rPr>
          <w:sz w:val="28"/>
          <w:szCs w:val="28"/>
        </w:rPr>
        <w:t>T</w:t>
      </w:r>
      <w:r w:rsidR="0014509B">
        <w:rPr>
          <w:sz w:val="28"/>
          <w:szCs w:val="28"/>
        </w:rPr>
        <w:t>he more powerful, still mysterious, electrical-magnetic forces between celestial bodies</w:t>
      </w:r>
      <w:r w:rsidR="00D369A8">
        <w:rPr>
          <w:sz w:val="28"/>
          <w:szCs w:val="28"/>
        </w:rPr>
        <w:t xml:space="preserve"> </w:t>
      </w:r>
      <w:r w:rsidR="00810BF5">
        <w:rPr>
          <w:sz w:val="28"/>
          <w:szCs w:val="28"/>
        </w:rPr>
        <w:t>are</w:t>
      </w:r>
      <w:r w:rsidR="00D369A8">
        <w:rPr>
          <w:sz w:val="28"/>
          <w:szCs w:val="28"/>
        </w:rPr>
        <w:t xml:space="preserve"> what maintain stability</w:t>
      </w:r>
      <w:r w:rsidR="0014509B">
        <w:rPr>
          <w:sz w:val="28"/>
          <w:szCs w:val="28"/>
        </w:rPr>
        <w:t>.</w:t>
      </w:r>
      <w:r>
        <w:rPr>
          <w:sz w:val="28"/>
          <w:szCs w:val="28"/>
        </w:rPr>
        <w:t xml:space="preserve">  Now, let us look at </w:t>
      </w:r>
      <w:r w:rsidR="0014509B">
        <w:rPr>
          <w:sz w:val="28"/>
          <w:szCs w:val="28"/>
        </w:rPr>
        <w:t>how all these</w:t>
      </w:r>
      <w:r>
        <w:rPr>
          <w:sz w:val="28"/>
          <w:szCs w:val="28"/>
        </w:rPr>
        <w:t xml:space="preserve"> changes </w:t>
      </w:r>
      <w:r w:rsidR="0014509B">
        <w:rPr>
          <w:sz w:val="28"/>
          <w:szCs w:val="28"/>
        </w:rPr>
        <w:t xml:space="preserve">on an interstellar and planetary scale affect Earth by examining the following </w:t>
      </w:r>
      <w:r>
        <w:rPr>
          <w:sz w:val="28"/>
          <w:szCs w:val="28"/>
        </w:rPr>
        <w:t>listed kiloyear events</w:t>
      </w:r>
      <w:r w:rsidR="0014509B">
        <w:rPr>
          <w:sz w:val="28"/>
          <w:szCs w:val="28"/>
        </w:rPr>
        <w:t>.</w:t>
      </w:r>
    </w:p>
    <w:p w14:paraId="5712999F" w14:textId="77777777" w:rsidR="005C2E4C" w:rsidRDefault="005C2E4C" w:rsidP="00AA682B">
      <w:pPr>
        <w:rPr>
          <w:sz w:val="28"/>
          <w:szCs w:val="28"/>
        </w:rPr>
      </w:pPr>
      <w:r>
        <w:rPr>
          <w:sz w:val="28"/>
          <w:szCs w:val="28"/>
        </w:rPr>
        <w:t>The best</w:t>
      </w:r>
      <w:r w:rsidR="00F47E01">
        <w:rPr>
          <w:sz w:val="28"/>
          <w:szCs w:val="28"/>
        </w:rPr>
        <w:t>-</w:t>
      </w:r>
      <w:r>
        <w:rPr>
          <w:sz w:val="28"/>
          <w:szCs w:val="28"/>
        </w:rPr>
        <w:t>defined climatic fluctuation is the 8.2 kiloyear</w:t>
      </w:r>
      <w:r w:rsidR="00F3141F">
        <w:rPr>
          <w:sz w:val="28"/>
          <w:szCs w:val="28"/>
        </w:rPr>
        <w:t xml:space="preserve"> (8200 years ago)</w:t>
      </w:r>
      <w:r>
        <w:rPr>
          <w:sz w:val="28"/>
          <w:szCs w:val="28"/>
        </w:rPr>
        <w:t xml:space="preserve"> event that followed the Great Deluge event of 11,500 years BP.  There was a sudden dramatic cooling and drying on a hemispheric scale as shown </w:t>
      </w:r>
      <w:r w:rsidR="005A5AC3">
        <w:rPr>
          <w:sz w:val="28"/>
          <w:szCs w:val="28"/>
        </w:rPr>
        <w:t>by</w:t>
      </w:r>
      <w:r>
        <w:rPr>
          <w:sz w:val="28"/>
          <w:szCs w:val="28"/>
        </w:rPr>
        <w:t xml:space="preserve"> the Central Greenland ice core data. The temperature drop was not as severe as the Younger Dryas cold period, but more severe than the Little Ice Age.  The duration was </w:t>
      </w:r>
      <w:r>
        <w:rPr>
          <w:sz w:val="28"/>
          <w:szCs w:val="28"/>
        </w:rPr>
        <w:lastRenderedPageBreak/>
        <w:t>about 150 years.  There was an emission reduction of 15% in atmospheric methane</w:t>
      </w:r>
      <w:r w:rsidR="00F3141F">
        <w:rPr>
          <w:sz w:val="28"/>
          <w:szCs w:val="28"/>
        </w:rPr>
        <w:t>,</w:t>
      </w:r>
      <w:r w:rsidR="00583AFA">
        <w:rPr>
          <w:sz w:val="28"/>
          <w:szCs w:val="28"/>
        </w:rPr>
        <w:t xml:space="preserve"> and CO</w:t>
      </w:r>
      <w:r w:rsidR="00583AFA" w:rsidRPr="00583AFA">
        <w:rPr>
          <w:sz w:val="28"/>
          <w:szCs w:val="28"/>
          <w:vertAlign w:val="subscript"/>
        </w:rPr>
        <w:t>2</w:t>
      </w:r>
      <w:r w:rsidR="00583AFA">
        <w:rPr>
          <w:sz w:val="28"/>
          <w:szCs w:val="28"/>
        </w:rPr>
        <w:t xml:space="preserve"> </w:t>
      </w:r>
      <w:r w:rsidR="00F3141F">
        <w:rPr>
          <w:sz w:val="28"/>
          <w:szCs w:val="28"/>
        </w:rPr>
        <w:t>was lower by</w:t>
      </w:r>
      <w:r w:rsidR="00583AFA">
        <w:rPr>
          <w:sz w:val="28"/>
          <w:szCs w:val="28"/>
        </w:rPr>
        <w:t xml:space="preserve"> </w:t>
      </w:r>
      <w:r w:rsidR="00F3141F">
        <w:rPr>
          <w:sz w:val="28"/>
          <w:szCs w:val="28"/>
        </w:rPr>
        <w:t>about</w:t>
      </w:r>
      <w:r w:rsidR="00583AFA">
        <w:rPr>
          <w:sz w:val="28"/>
          <w:szCs w:val="28"/>
        </w:rPr>
        <w:t xml:space="preserve"> 25 ppm over 300 years.  Drier conditions started in North Africa and persisted for a 300-year aridification and cooling period.  </w:t>
      </w:r>
      <w:r w:rsidR="00904775">
        <w:rPr>
          <w:sz w:val="28"/>
          <w:szCs w:val="28"/>
        </w:rPr>
        <w:t xml:space="preserve">As the atmosphere is cooled dryer conditions prevail because the water vapor is quickly condensed retarding the Earth’s water cycle of ceaseless evaporation and condensation.  </w:t>
      </w:r>
      <w:r w:rsidR="00583AFA">
        <w:rPr>
          <w:sz w:val="28"/>
          <w:szCs w:val="28"/>
        </w:rPr>
        <w:t xml:space="preserve">These drier conditions </w:t>
      </w:r>
      <w:r w:rsidR="00F3141F">
        <w:rPr>
          <w:sz w:val="28"/>
          <w:szCs w:val="28"/>
        </w:rPr>
        <w:t>provided a natural force for Mesopotamian irrigation</w:t>
      </w:r>
      <w:r w:rsidR="00901D9B">
        <w:rPr>
          <w:sz w:val="28"/>
          <w:szCs w:val="28"/>
        </w:rPr>
        <w:t xml:space="preserve">-type agriculture and surplus production to achieve the classes of people found in urban life.  </w:t>
      </w:r>
      <w:r w:rsidR="0050769B">
        <w:rPr>
          <w:sz w:val="28"/>
          <w:szCs w:val="28"/>
        </w:rPr>
        <w:t>These pressures on human agrarian culture led to more evaporation, drying, and soil erosion</w:t>
      </w:r>
      <w:r w:rsidR="00052BC5">
        <w:rPr>
          <w:sz w:val="28"/>
          <w:szCs w:val="28"/>
        </w:rPr>
        <w:t>.</w:t>
      </w:r>
      <w:r w:rsidR="0050769B">
        <w:rPr>
          <w:sz w:val="28"/>
          <w:szCs w:val="28"/>
        </w:rPr>
        <w:t xml:space="preserve"> </w:t>
      </w:r>
      <w:r w:rsidR="00901D9B">
        <w:rPr>
          <w:sz w:val="28"/>
          <w:szCs w:val="28"/>
        </w:rPr>
        <w:t xml:space="preserve">The 8.2 kiloyear cooling is attributed to the meltwater pulse that became permanent.  The sudden rise in sea level is ironically, but supposedly caused by the melting and collapse of the Laurentide Ice Sheet and drainage of Lake Agassiz-Ojibway in Canada.  The irony is how a cooling period could collapse the </w:t>
      </w:r>
      <w:r w:rsidR="00904775">
        <w:rPr>
          <w:sz w:val="28"/>
          <w:szCs w:val="28"/>
        </w:rPr>
        <w:t xml:space="preserve">existing </w:t>
      </w:r>
      <w:r w:rsidR="00901D9B">
        <w:rPr>
          <w:sz w:val="28"/>
          <w:szCs w:val="28"/>
        </w:rPr>
        <w:t xml:space="preserve">ice sheets and raise sea level; data from the Rhine-Meuse Delta </w:t>
      </w:r>
      <w:r w:rsidR="00904775">
        <w:rPr>
          <w:sz w:val="28"/>
          <w:szCs w:val="28"/>
        </w:rPr>
        <w:t>indicates a rise of 6 to 13 feet.  Similar sea level data shows similar rises in the Mississippi Delta, northwest Europe, and Asia. This sea level data may be confused with oceans still receding after the Great Deluge</w:t>
      </w:r>
      <w:r w:rsidR="00114ECE">
        <w:rPr>
          <w:sz w:val="28"/>
          <w:szCs w:val="28"/>
        </w:rPr>
        <w:t>.</w:t>
      </w:r>
      <w:r w:rsidR="00904775">
        <w:rPr>
          <w:sz w:val="28"/>
          <w:szCs w:val="28"/>
        </w:rPr>
        <w:t xml:space="preserve"> </w:t>
      </w:r>
      <w:r w:rsidR="00E05014">
        <w:rPr>
          <w:sz w:val="28"/>
          <w:szCs w:val="28"/>
        </w:rPr>
        <w:t>T</w:t>
      </w:r>
      <w:r w:rsidR="00904775">
        <w:rPr>
          <w:sz w:val="28"/>
          <w:szCs w:val="28"/>
        </w:rPr>
        <w:t>he remaining ice sheets that were moved southward</w:t>
      </w:r>
      <w:r w:rsidR="00114ECE">
        <w:rPr>
          <w:sz w:val="28"/>
          <w:szCs w:val="28"/>
        </w:rPr>
        <w:t xml:space="preserve"> after crustal/mantle displacement</w:t>
      </w:r>
      <w:r w:rsidR="00E05014">
        <w:rPr>
          <w:sz w:val="28"/>
          <w:szCs w:val="28"/>
        </w:rPr>
        <w:t>,</w:t>
      </w:r>
      <w:r w:rsidR="00114ECE">
        <w:rPr>
          <w:sz w:val="28"/>
          <w:szCs w:val="28"/>
        </w:rPr>
        <w:t xml:space="preserve"> continued to melt due to their new warmer latitudes regardless of the overall global cooling.</w:t>
      </w:r>
      <w:r w:rsidR="00052BC5">
        <w:rPr>
          <w:sz w:val="28"/>
          <w:szCs w:val="28"/>
        </w:rPr>
        <w:t xml:space="preserve"> The story of the Laurentide Ice Sheet moving southward during the Great Deluge is a missing link for consensus science.</w:t>
      </w:r>
    </w:p>
    <w:p w14:paraId="7F9C5CF9" w14:textId="7983F981" w:rsidR="00114ECE" w:rsidRDefault="00114ECE" w:rsidP="00AA682B">
      <w:pPr>
        <w:rPr>
          <w:sz w:val="28"/>
          <w:szCs w:val="28"/>
        </w:rPr>
      </w:pPr>
      <w:r>
        <w:rPr>
          <w:sz w:val="28"/>
          <w:szCs w:val="28"/>
        </w:rPr>
        <w:t xml:space="preserve">For this author, it is very suspicious that in 2003, the Office of Net Assessment (ONA) at the United States Department of Defense was commissioned to produce a study on the likely and potential effects of modern climate change.  The study under ONA head Andrew Marshall modeled a possible climate change based on the 8.2 kiloyear event.  Do “people in the know” want to keep </w:t>
      </w:r>
      <w:r w:rsidR="009257EC">
        <w:rPr>
          <w:sz w:val="28"/>
          <w:szCs w:val="28"/>
        </w:rPr>
        <w:t xml:space="preserve">as </w:t>
      </w:r>
      <w:r>
        <w:rPr>
          <w:sz w:val="28"/>
          <w:szCs w:val="28"/>
        </w:rPr>
        <w:t xml:space="preserve">classified data </w:t>
      </w:r>
      <w:r w:rsidR="009257EC">
        <w:rPr>
          <w:sz w:val="28"/>
          <w:szCs w:val="28"/>
        </w:rPr>
        <w:t xml:space="preserve">any information </w:t>
      </w:r>
      <w:r>
        <w:rPr>
          <w:sz w:val="28"/>
          <w:szCs w:val="28"/>
        </w:rPr>
        <w:t>being gathered about the Great Deluge and its lengthy aftermath</w:t>
      </w:r>
      <w:r w:rsidR="00052BC5">
        <w:rPr>
          <w:sz w:val="28"/>
          <w:szCs w:val="28"/>
        </w:rPr>
        <w:t>?</w:t>
      </w:r>
      <w:r>
        <w:rPr>
          <w:sz w:val="28"/>
          <w:szCs w:val="28"/>
        </w:rPr>
        <w:t xml:space="preserve"> </w:t>
      </w:r>
      <w:r w:rsidR="00810BF5">
        <w:rPr>
          <w:sz w:val="28"/>
          <w:szCs w:val="28"/>
        </w:rPr>
        <w:t>T</w:t>
      </w:r>
      <w:r w:rsidR="009257EC">
        <w:rPr>
          <w:sz w:val="28"/>
          <w:szCs w:val="28"/>
        </w:rPr>
        <w:t xml:space="preserve">he academic community was not trusted </w:t>
      </w:r>
      <w:r w:rsidR="00810BF5">
        <w:rPr>
          <w:sz w:val="28"/>
          <w:szCs w:val="28"/>
        </w:rPr>
        <w:t>to perform</w:t>
      </w:r>
      <w:r w:rsidR="009257EC">
        <w:rPr>
          <w:sz w:val="28"/>
          <w:szCs w:val="28"/>
        </w:rPr>
        <w:t xml:space="preserve"> this </w:t>
      </w:r>
      <w:r w:rsidR="00DB2F52">
        <w:rPr>
          <w:sz w:val="28"/>
          <w:szCs w:val="28"/>
        </w:rPr>
        <w:t>‘</w:t>
      </w:r>
      <w:r w:rsidR="009257EC">
        <w:rPr>
          <w:sz w:val="28"/>
          <w:szCs w:val="28"/>
        </w:rPr>
        <w:t>net</w:t>
      </w:r>
      <w:r w:rsidR="00DB2F52">
        <w:rPr>
          <w:sz w:val="28"/>
          <w:szCs w:val="28"/>
        </w:rPr>
        <w:t>’</w:t>
      </w:r>
      <w:r w:rsidR="009257EC">
        <w:rPr>
          <w:sz w:val="28"/>
          <w:szCs w:val="28"/>
        </w:rPr>
        <w:t xml:space="preserve"> assessment of mankind’s real genesis and revelation. </w:t>
      </w:r>
    </w:p>
    <w:p w14:paraId="2CA7B219" w14:textId="1AC24968" w:rsidR="00731D92" w:rsidRDefault="009257EC" w:rsidP="00AA682B">
      <w:pPr>
        <w:rPr>
          <w:sz w:val="28"/>
          <w:szCs w:val="28"/>
        </w:rPr>
      </w:pPr>
      <w:r>
        <w:rPr>
          <w:sz w:val="28"/>
          <w:szCs w:val="28"/>
        </w:rPr>
        <w:t>The conclusion for this paper is t</w:t>
      </w:r>
      <w:r w:rsidR="00D615BF">
        <w:rPr>
          <w:sz w:val="28"/>
          <w:szCs w:val="28"/>
        </w:rPr>
        <w:t>hat the 8.2 kiloyear event meets the</w:t>
      </w:r>
      <w:r>
        <w:rPr>
          <w:sz w:val="28"/>
          <w:szCs w:val="28"/>
        </w:rPr>
        <w:t xml:space="preserve"> </w:t>
      </w:r>
      <w:r w:rsidR="00D615BF">
        <w:rPr>
          <w:sz w:val="28"/>
          <w:szCs w:val="28"/>
        </w:rPr>
        <w:t xml:space="preserve">conditions for </w:t>
      </w:r>
      <w:r>
        <w:rPr>
          <w:sz w:val="28"/>
          <w:szCs w:val="28"/>
        </w:rPr>
        <w:t xml:space="preserve">the next period of return for Nemesis predicted at 7900 BP.  </w:t>
      </w:r>
      <w:r w:rsidR="00DB2F52">
        <w:rPr>
          <w:sz w:val="28"/>
          <w:szCs w:val="28"/>
        </w:rPr>
        <w:t>The effects of another star such as Nemesis crossing the helio</w:t>
      </w:r>
      <w:r w:rsidR="00370AC4">
        <w:rPr>
          <w:sz w:val="28"/>
          <w:szCs w:val="28"/>
        </w:rPr>
        <w:t>-</w:t>
      </w:r>
      <w:r w:rsidR="00DB2F52">
        <w:rPr>
          <w:sz w:val="28"/>
          <w:szCs w:val="28"/>
        </w:rPr>
        <w:t xml:space="preserve">sheath of the Sun </w:t>
      </w:r>
      <w:r w:rsidR="00923B5B">
        <w:rPr>
          <w:sz w:val="28"/>
          <w:szCs w:val="28"/>
        </w:rPr>
        <w:t xml:space="preserve">every 3600 </w:t>
      </w:r>
      <w:r w:rsidR="00923B5B">
        <w:rPr>
          <w:rFonts w:cstheme="minorHAnsi"/>
          <w:sz w:val="28"/>
          <w:szCs w:val="28"/>
        </w:rPr>
        <w:t>±</w:t>
      </w:r>
      <w:r w:rsidR="00DB2F52">
        <w:rPr>
          <w:sz w:val="28"/>
          <w:szCs w:val="28"/>
        </w:rPr>
        <w:t xml:space="preserve"> </w:t>
      </w:r>
      <w:r w:rsidR="00923B5B">
        <w:rPr>
          <w:sz w:val="28"/>
          <w:szCs w:val="28"/>
        </w:rPr>
        <w:t xml:space="preserve">100 years </w:t>
      </w:r>
      <w:r w:rsidR="00052BC5">
        <w:rPr>
          <w:sz w:val="28"/>
          <w:szCs w:val="28"/>
        </w:rPr>
        <w:t>seem</w:t>
      </w:r>
      <w:r w:rsidR="003764A6">
        <w:rPr>
          <w:sz w:val="28"/>
          <w:szCs w:val="28"/>
        </w:rPr>
        <w:t>s</w:t>
      </w:r>
      <w:r w:rsidR="00052BC5">
        <w:rPr>
          <w:sz w:val="28"/>
          <w:szCs w:val="28"/>
        </w:rPr>
        <w:t xml:space="preserve"> very plausible.  O</w:t>
      </w:r>
      <w:r w:rsidR="00923B5B">
        <w:rPr>
          <w:sz w:val="28"/>
          <w:szCs w:val="28"/>
        </w:rPr>
        <w:t>n</w:t>
      </w:r>
      <w:r w:rsidR="00DB2F52">
        <w:rPr>
          <w:sz w:val="28"/>
          <w:szCs w:val="28"/>
        </w:rPr>
        <w:t xml:space="preserve"> its </w:t>
      </w:r>
      <w:r w:rsidR="00052BC5">
        <w:rPr>
          <w:sz w:val="28"/>
          <w:szCs w:val="28"/>
        </w:rPr>
        <w:t xml:space="preserve">entry into the solar system, another span of </w:t>
      </w:r>
      <w:r w:rsidR="00923B5B">
        <w:rPr>
          <w:sz w:val="28"/>
          <w:szCs w:val="28"/>
        </w:rPr>
        <w:t xml:space="preserve">400 </w:t>
      </w:r>
      <w:r w:rsidR="00923B5B">
        <w:rPr>
          <w:rFonts w:cstheme="minorHAnsi"/>
          <w:sz w:val="28"/>
          <w:szCs w:val="28"/>
        </w:rPr>
        <w:t>±</w:t>
      </w:r>
      <w:r w:rsidR="00923B5B">
        <w:rPr>
          <w:sz w:val="28"/>
          <w:szCs w:val="28"/>
        </w:rPr>
        <w:t xml:space="preserve"> 50 years later </w:t>
      </w:r>
      <w:r w:rsidR="00052BC5">
        <w:rPr>
          <w:sz w:val="28"/>
          <w:szCs w:val="28"/>
        </w:rPr>
        <w:t>is postulated for Nemesis’</w:t>
      </w:r>
      <w:r w:rsidR="00823AD8">
        <w:rPr>
          <w:sz w:val="28"/>
          <w:szCs w:val="28"/>
        </w:rPr>
        <w:t xml:space="preserve"> </w:t>
      </w:r>
      <w:r w:rsidR="00923B5B">
        <w:rPr>
          <w:sz w:val="28"/>
          <w:szCs w:val="28"/>
        </w:rPr>
        <w:t>crossing the helio</w:t>
      </w:r>
      <w:r w:rsidR="00370AC4">
        <w:rPr>
          <w:sz w:val="28"/>
          <w:szCs w:val="28"/>
        </w:rPr>
        <w:t>-</w:t>
      </w:r>
      <w:r w:rsidR="00923B5B">
        <w:rPr>
          <w:sz w:val="28"/>
          <w:szCs w:val="28"/>
        </w:rPr>
        <w:t>sheath once again before leaving the solar system.</w:t>
      </w:r>
      <w:r w:rsidR="00DB2F52">
        <w:rPr>
          <w:sz w:val="28"/>
          <w:szCs w:val="28"/>
        </w:rPr>
        <w:t xml:space="preserve"> As the magneto</w:t>
      </w:r>
      <w:r w:rsidR="00370AC4">
        <w:rPr>
          <w:sz w:val="28"/>
          <w:szCs w:val="28"/>
        </w:rPr>
        <w:t>-</w:t>
      </w:r>
      <w:r w:rsidR="00DB2F52">
        <w:rPr>
          <w:sz w:val="28"/>
          <w:szCs w:val="28"/>
        </w:rPr>
        <w:t xml:space="preserve">sheaths of the two stars </w:t>
      </w:r>
      <w:r w:rsidR="00DB2F52">
        <w:rPr>
          <w:sz w:val="28"/>
          <w:szCs w:val="28"/>
        </w:rPr>
        <w:lastRenderedPageBreak/>
        <w:t xml:space="preserve">cross each other, </w:t>
      </w:r>
      <w:r w:rsidR="00D675DB">
        <w:rPr>
          <w:sz w:val="28"/>
          <w:szCs w:val="28"/>
        </w:rPr>
        <w:t xml:space="preserve">massive </w:t>
      </w:r>
      <w:r w:rsidR="00DB2F52">
        <w:rPr>
          <w:sz w:val="28"/>
          <w:szCs w:val="28"/>
        </w:rPr>
        <w:t>electron exchange can go in either direction</w:t>
      </w:r>
      <w:r w:rsidR="00D675DB">
        <w:rPr>
          <w:sz w:val="28"/>
          <w:szCs w:val="28"/>
        </w:rPr>
        <w:t xml:space="preserve"> for charge parity to be achieved</w:t>
      </w:r>
      <w:r w:rsidR="00DB2F52">
        <w:rPr>
          <w:sz w:val="28"/>
          <w:szCs w:val="28"/>
        </w:rPr>
        <w:t xml:space="preserve">.  If the Sun loses electrons to the brown </w:t>
      </w:r>
      <w:proofErr w:type="gramStart"/>
      <w:r w:rsidR="00DB2F52">
        <w:rPr>
          <w:sz w:val="28"/>
          <w:szCs w:val="28"/>
        </w:rPr>
        <w:t>dwarf</w:t>
      </w:r>
      <w:proofErr w:type="gramEnd"/>
      <w:r w:rsidR="00DB2F52">
        <w:rPr>
          <w:sz w:val="28"/>
          <w:szCs w:val="28"/>
        </w:rPr>
        <w:t xml:space="preserve"> th</w:t>
      </w:r>
      <w:r w:rsidR="008608A0">
        <w:rPr>
          <w:sz w:val="28"/>
          <w:szCs w:val="28"/>
        </w:rPr>
        <w:t>e</w:t>
      </w:r>
      <w:r w:rsidR="00DB2F52">
        <w:rPr>
          <w:sz w:val="28"/>
          <w:szCs w:val="28"/>
        </w:rPr>
        <w:t>n the solar winds toward Earth are reduced; if the Sun gain</w:t>
      </w:r>
      <w:r w:rsidR="003764A6">
        <w:rPr>
          <w:sz w:val="28"/>
          <w:szCs w:val="28"/>
        </w:rPr>
        <w:t>s</w:t>
      </w:r>
      <w:r w:rsidR="00DB2F52">
        <w:rPr>
          <w:sz w:val="28"/>
          <w:szCs w:val="28"/>
        </w:rPr>
        <w:t xml:space="preserve"> electrons then the solar winds increase toward Earth.  Other</w:t>
      </w:r>
      <w:r w:rsidR="00D675DB">
        <w:rPr>
          <w:sz w:val="28"/>
          <w:szCs w:val="28"/>
        </w:rPr>
        <w:t xml:space="preserve"> shorter</w:t>
      </w:r>
      <w:r w:rsidR="00E05014">
        <w:rPr>
          <w:sz w:val="28"/>
          <w:szCs w:val="28"/>
        </w:rPr>
        <w:t>-</w:t>
      </w:r>
      <w:r w:rsidR="00D675DB">
        <w:rPr>
          <w:sz w:val="28"/>
          <w:szCs w:val="28"/>
        </w:rPr>
        <w:t xml:space="preserve">term effects are produced by the perturbations of various planetary orbits and the barycenter adjustments between the two stars.  These shorter-term effects vary widely in severity depending </w:t>
      </w:r>
      <w:r w:rsidR="008608A0">
        <w:rPr>
          <w:sz w:val="28"/>
          <w:szCs w:val="28"/>
        </w:rPr>
        <w:t xml:space="preserve">on </w:t>
      </w:r>
      <w:r w:rsidR="00D675DB">
        <w:rPr>
          <w:sz w:val="28"/>
          <w:szCs w:val="28"/>
        </w:rPr>
        <w:t xml:space="preserve">the orbital locations of the various planets </w:t>
      </w:r>
      <w:r w:rsidR="008608A0">
        <w:rPr>
          <w:sz w:val="28"/>
          <w:szCs w:val="28"/>
        </w:rPr>
        <w:t>for</w:t>
      </w:r>
      <w:r w:rsidR="00D675DB">
        <w:rPr>
          <w:sz w:val="28"/>
          <w:szCs w:val="28"/>
        </w:rPr>
        <w:t xml:space="preserve"> each other and the two stars.  Hence, weather/climatic fluctuations, glaciation/cooling periods, and even geological disturbances on Earth will be </w:t>
      </w:r>
      <w:r w:rsidR="00937F7E">
        <w:rPr>
          <w:sz w:val="28"/>
          <w:szCs w:val="28"/>
        </w:rPr>
        <w:t>a</w:t>
      </w:r>
      <w:r w:rsidR="00D675DB">
        <w:rPr>
          <w:sz w:val="28"/>
          <w:szCs w:val="28"/>
        </w:rPr>
        <w:t>ffected, but not in any perfect periodicity or amplitude.  The only real periodicity is the mean average of the 3600-year orbital period</w:t>
      </w:r>
      <w:r w:rsidR="00731D92">
        <w:rPr>
          <w:sz w:val="28"/>
          <w:szCs w:val="28"/>
        </w:rPr>
        <w:t xml:space="preserve"> that uses the Great Deluge event of 11,000 years BP as one sharp and well-established datum point.  </w:t>
      </w:r>
    </w:p>
    <w:p w14:paraId="38682374" w14:textId="77777777" w:rsidR="00227719" w:rsidRDefault="001E25E7" w:rsidP="00AA682B">
      <w:pPr>
        <w:rPr>
          <w:sz w:val="28"/>
          <w:szCs w:val="28"/>
        </w:rPr>
      </w:pPr>
      <w:r>
        <w:rPr>
          <w:sz w:val="28"/>
          <w:szCs w:val="28"/>
        </w:rPr>
        <w:t xml:space="preserve">The 5.9 kiloyear event </w:t>
      </w:r>
      <w:r w:rsidR="003764A6">
        <w:rPr>
          <w:sz w:val="28"/>
          <w:szCs w:val="28"/>
        </w:rPr>
        <w:t>is</w:t>
      </w:r>
      <w:r>
        <w:rPr>
          <w:sz w:val="28"/>
          <w:szCs w:val="28"/>
        </w:rPr>
        <w:t xml:space="preserve"> </w:t>
      </w:r>
      <w:r w:rsidR="00F36FCB">
        <w:rPr>
          <w:sz w:val="28"/>
          <w:szCs w:val="28"/>
        </w:rPr>
        <w:t>the beginning of</w:t>
      </w:r>
      <w:r w:rsidR="002B14FC">
        <w:rPr>
          <w:sz w:val="28"/>
          <w:szCs w:val="28"/>
        </w:rPr>
        <w:t xml:space="preserve"> intense aridification events of the Holocene which started the desertification of the Sahara and much of Western Asia.  Unlike the 8.2 kiloyear event</w:t>
      </w:r>
      <w:r w:rsidR="008D052F">
        <w:rPr>
          <w:sz w:val="28"/>
          <w:szCs w:val="28"/>
        </w:rPr>
        <w:t>,</w:t>
      </w:r>
      <w:r w:rsidR="002B14FC">
        <w:rPr>
          <w:sz w:val="28"/>
          <w:szCs w:val="28"/>
        </w:rPr>
        <w:t xml:space="preserve"> it did not have temperature markers in the ice core data or other markers such as methane and CO</w:t>
      </w:r>
      <w:r w:rsidR="002B14FC" w:rsidRPr="008D052F">
        <w:rPr>
          <w:sz w:val="28"/>
          <w:szCs w:val="28"/>
          <w:vertAlign w:val="subscript"/>
        </w:rPr>
        <w:t>2</w:t>
      </w:r>
      <w:r w:rsidR="002B14FC">
        <w:rPr>
          <w:sz w:val="28"/>
          <w:szCs w:val="28"/>
        </w:rPr>
        <w:t xml:space="preserve"> fluctuations in the atmosphere.  Unlike other major kiloyear events it was not followed by an</w:t>
      </w:r>
      <w:r w:rsidR="008D052F">
        <w:rPr>
          <w:sz w:val="28"/>
          <w:szCs w:val="28"/>
        </w:rPr>
        <w:t xml:space="preserve">y significant recovery.  </w:t>
      </w:r>
      <w:r w:rsidR="00F36FCB">
        <w:rPr>
          <w:sz w:val="28"/>
          <w:szCs w:val="28"/>
        </w:rPr>
        <w:t>It</w:t>
      </w:r>
      <w:r w:rsidR="003764A6">
        <w:rPr>
          <w:sz w:val="28"/>
          <w:szCs w:val="28"/>
        </w:rPr>
        <w:t>s</w:t>
      </w:r>
      <w:r w:rsidR="00F36FCB">
        <w:rPr>
          <w:sz w:val="28"/>
          <w:szCs w:val="28"/>
        </w:rPr>
        <w:t xml:space="preserve"> effect has continued relentlessly to present times. </w:t>
      </w:r>
      <w:r w:rsidR="008D052F">
        <w:rPr>
          <w:sz w:val="28"/>
          <w:szCs w:val="28"/>
        </w:rPr>
        <w:t xml:space="preserve">In the preceding millennia before </w:t>
      </w:r>
      <w:r w:rsidR="002B14FC">
        <w:rPr>
          <w:sz w:val="28"/>
          <w:szCs w:val="28"/>
        </w:rPr>
        <w:t>3900 BC or 5900 year</w:t>
      </w:r>
      <w:r w:rsidR="003764A6">
        <w:rPr>
          <w:sz w:val="28"/>
          <w:szCs w:val="28"/>
        </w:rPr>
        <w:t>s</w:t>
      </w:r>
      <w:r w:rsidR="002B14FC">
        <w:rPr>
          <w:sz w:val="28"/>
          <w:szCs w:val="28"/>
        </w:rPr>
        <w:t xml:space="preserve"> BP Neolithic humans introduced domesticated animal</w:t>
      </w:r>
      <w:r w:rsidR="00F36FCB">
        <w:rPr>
          <w:sz w:val="28"/>
          <w:szCs w:val="28"/>
        </w:rPr>
        <w:t>s</w:t>
      </w:r>
      <w:r w:rsidR="002B14FC">
        <w:rPr>
          <w:sz w:val="28"/>
          <w:szCs w:val="28"/>
        </w:rPr>
        <w:t xml:space="preserve"> and agrarian culture that may have played a </w:t>
      </w:r>
      <w:r w:rsidR="008D052F">
        <w:rPr>
          <w:sz w:val="28"/>
          <w:szCs w:val="28"/>
        </w:rPr>
        <w:t xml:space="preserve">significant </w:t>
      </w:r>
      <w:r w:rsidR="002B14FC">
        <w:rPr>
          <w:sz w:val="28"/>
          <w:szCs w:val="28"/>
        </w:rPr>
        <w:t xml:space="preserve">role in stripping vegetation </w:t>
      </w:r>
      <w:r w:rsidR="008D052F">
        <w:rPr>
          <w:sz w:val="28"/>
          <w:szCs w:val="28"/>
        </w:rPr>
        <w:t>that caused</w:t>
      </w:r>
      <w:r w:rsidR="002B14FC">
        <w:rPr>
          <w:sz w:val="28"/>
          <w:szCs w:val="28"/>
        </w:rPr>
        <w:t xml:space="preserve"> cascading effects of both </w:t>
      </w:r>
      <w:r w:rsidR="008D052F">
        <w:rPr>
          <w:sz w:val="28"/>
          <w:szCs w:val="28"/>
        </w:rPr>
        <w:t xml:space="preserve">drier </w:t>
      </w:r>
      <w:r w:rsidR="002B14FC">
        <w:rPr>
          <w:sz w:val="28"/>
          <w:szCs w:val="28"/>
        </w:rPr>
        <w:t>weather and climate.</w:t>
      </w:r>
      <w:r w:rsidR="00D675DB">
        <w:rPr>
          <w:sz w:val="28"/>
          <w:szCs w:val="28"/>
        </w:rPr>
        <w:t xml:space="preserve">  </w:t>
      </w:r>
      <w:r w:rsidR="008D052F">
        <w:rPr>
          <w:sz w:val="28"/>
          <w:szCs w:val="28"/>
        </w:rPr>
        <w:t xml:space="preserve">This labeled 5.9 kiloyear event is </w:t>
      </w:r>
      <w:r w:rsidR="008D052F" w:rsidRPr="00F36FCB">
        <w:rPr>
          <w:b/>
          <w:sz w:val="28"/>
          <w:szCs w:val="28"/>
        </w:rPr>
        <w:t>not</w:t>
      </w:r>
      <w:r w:rsidR="008D052F">
        <w:rPr>
          <w:sz w:val="28"/>
          <w:szCs w:val="28"/>
        </w:rPr>
        <w:t xml:space="preserve"> considered as marking the return of Nemesis; this event is </w:t>
      </w:r>
      <w:r w:rsidR="00F36FCB">
        <w:rPr>
          <w:sz w:val="28"/>
          <w:szCs w:val="28"/>
        </w:rPr>
        <w:t>merely the</w:t>
      </w:r>
      <w:r w:rsidR="008D052F">
        <w:rPr>
          <w:sz w:val="28"/>
          <w:szCs w:val="28"/>
        </w:rPr>
        <w:t xml:space="preserve"> onset of serious aridification due </w:t>
      </w:r>
      <w:r w:rsidR="00F36FCB">
        <w:rPr>
          <w:sz w:val="28"/>
          <w:szCs w:val="28"/>
        </w:rPr>
        <w:t xml:space="preserve">to </w:t>
      </w:r>
      <w:r w:rsidR="008D052F">
        <w:rPr>
          <w:sz w:val="28"/>
          <w:szCs w:val="28"/>
        </w:rPr>
        <w:t xml:space="preserve">continued cooling and drying </w:t>
      </w:r>
      <w:r w:rsidR="00F36FCB">
        <w:rPr>
          <w:sz w:val="28"/>
          <w:szCs w:val="28"/>
        </w:rPr>
        <w:t>by</w:t>
      </w:r>
      <w:r w:rsidR="008D052F">
        <w:rPr>
          <w:sz w:val="28"/>
          <w:szCs w:val="28"/>
        </w:rPr>
        <w:t xml:space="preserve"> natural weather forcing and humans destroying the environment </w:t>
      </w:r>
      <w:r w:rsidR="004971CC">
        <w:rPr>
          <w:sz w:val="28"/>
          <w:szCs w:val="28"/>
        </w:rPr>
        <w:t>on</w:t>
      </w:r>
      <w:r w:rsidR="008D052F">
        <w:rPr>
          <w:sz w:val="28"/>
          <w:szCs w:val="28"/>
        </w:rPr>
        <w:t xml:space="preserve"> the </w:t>
      </w:r>
      <w:r w:rsidR="004971CC">
        <w:rPr>
          <w:sz w:val="28"/>
          <w:szCs w:val="28"/>
        </w:rPr>
        <w:t>Arabian Peninsula</w:t>
      </w:r>
      <w:r w:rsidR="008D052F">
        <w:rPr>
          <w:sz w:val="28"/>
          <w:szCs w:val="28"/>
        </w:rPr>
        <w:t xml:space="preserve"> and </w:t>
      </w:r>
      <w:r w:rsidR="003764A6">
        <w:rPr>
          <w:sz w:val="28"/>
          <w:szCs w:val="28"/>
        </w:rPr>
        <w:t xml:space="preserve">in </w:t>
      </w:r>
      <w:r w:rsidR="008D052F">
        <w:rPr>
          <w:sz w:val="28"/>
          <w:szCs w:val="28"/>
        </w:rPr>
        <w:t>eastern Africa</w:t>
      </w:r>
      <w:r w:rsidR="00F36FCB">
        <w:rPr>
          <w:sz w:val="28"/>
          <w:szCs w:val="28"/>
        </w:rPr>
        <w:t>.  The subsequent drier atmosphere led to further degradation farther westward in</w:t>
      </w:r>
      <w:r w:rsidR="003764A6">
        <w:rPr>
          <w:sz w:val="28"/>
          <w:szCs w:val="28"/>
        </w:rPr>
        <w:t>to</w:t>
      </w:r>
      <w:r w:rsidR="00F36FCB">
        <w:rPr>
          <w:sz w:val="28"/>
          <w:szCs w:val="28"/>
        </w:rPr>
        <w:t xml:space="preserve"> northern Africa.</w:t>
      </w:r>
      <w:r w:rsidR="00227719">
        <w:rPr>
          <w:sz w:val="28"/>
          <w:szCs w:val="28"/>
        </w:rPr>
        <w:br/>
      </w:r>
      <w:r w:rsidR="00227719">
        <w:rPr>
          <w:sz w:val="28"/>
          <w:szCs w:val="28"/>
        </w:rPr>
        <w:lastRenderedPageBreak/>
        <w:br/>
      </w:r>
      <w:r w:rsidR="00227719">
        <w:rPr>
          <w:noProof/>
          <w:sz w:val="28"/>
          <w:szCs w:val="28"/>
        </w:rPr>
        <w:drawing>
          <wp:inline distT="0" distB="0" distL="0" distR="0" wp14:anchorId="0581F5DF" wp14:editId="65C21FEF">
            <wp:extent cx="5943600" cy="495248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Wet Sahara of the Neolithic Subpluvial.jpg"/>
                    <pic:cNvPicPr/>
                  </pic:nvPicPr>
                  <pic:blipFill>
                    <a:blip r:embed="rId15">
                      <a:extLst>
                        <a:ext uri="{28A0092B-C50C-407E-A947-70E740481C1C}">
                          <a14:useLocalDpi xmlns:a14="http://schemas.microsoft.com/office/drawing/2010/main" val="0"/>
                        </a:ext>
                      </a:extLst>
                    </a:blip>
                    <a:stretch>
                      <a:fillRect/>
                    </a:stretch>
                  </pic:blipFill>
                  <pic:spPr>
                    <a:xfrm>
                      <a:off x="0" y="0"/>
                      <a:ext cx="5945831" cy="4954348"/>
                    </a:xfrm>
                    <a:prstGeom prst="rect">
                      <a:avLst/>
                    </a:prstGeom>
                  </pic:spPr>
                </pic:pic>
              </a:graphicData>
            </a:graphic>
          </wp:inline>
        </w:drawing>
      </w:r>
    </w:p>
    <w:p w14:paraId="0E24DFBA" w14:textId="77777777" w:rsidR="00490452" w:rsidRDefault="00490452" w:rsidP="00AA682B">
      <w:pPr>
        <w:rPr>
          <w:sz w:val="28"/>
          <w:szCs w:val="28"/>
        </w:rPr>
      </w:pPr>
      <w:r>
        <w:rPr>
          <w:sz w:val="28"/>
          <w:szCs w:val="28"/>
        </w:rPr>
        <w:t>Figure 5:  The Predicted “Wet Africa” before Major Aridification</w:t>
      </w:r>
    </w:p>
    <w:p w14:paraId="37A79A18" w14:textId="77777777" w:rsidR="00227719" w:rsidRDefault="00227719" w:rsidP="00AA682B">
      <w:pPr>
        <w:rPr>
          <w:sz w:val="28"/>
          <w:szCs w:val="28"/>
        </w:rPr>
      </w:pPr>
      <w:r>
        <w:rPr>
          <w:noProof/>
          <w:sz w:val="28"/>
          <w:szCs w:val="28"/>
        </w:rPr>
        <w:lastRenderedPageBreak/>
        <w:drawing>
          <wp:inline distT="0" distB="0" distL="0" distR="0" wp14:anchorId="63500F4E" wp14:editId="11680A5E">
            <wp:extent cx="5958840" cy="4168140"/>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rica_NASA_Small.png"/>
                    <pic:cNvPicPr/>
                  </pic:nvPicPr>
                  <pic:blipFill>
                    <a:blip r:embed="rId16">
                      <a:extLst>
                        <a:ext uri="{28A0092B-C50C-407E-A947-70E740481C1C}">
                          <a14:useLocalDpi xmlns:a14="http://schemas.microsoft.com/office/drawing/2010/main" val="0"/>
                        </a:ext>
                      </a:extLst>
                    </a:blip>
                    <a:stretch>
                      <a:fillRect/>
                    </a:stretch>
                  </pic:blipFill>
                  <pic:spPr>
                    <a:xfrm>
                      <a:off x="0" y="0"/>
                      <a:ext cx="5959369" cy="4168510"/>
                    </a:xfrm>
                    <a:prstGeom prst="rect">
                      <a:avLst/>
                    </a:prstGeom>
                  </pic:spPr>
                </pic:pic>
              </a:graphicData>
            </a:graphic>
          </wp:inline>
        </w:drawing>
      </w:r>
    </w:p>
    <w:p w14:paraId="33CF550C" w14:textId="77777777" w:rsidR="00490452" w:rsidRDefault="00490452" w:rsidP="00AA682B">
      <w:pPr>
        <w:rPr>
          <w:sz w:val="28"/>
          <w:szCs w:val="28"/>
        </w:rPr>
      </w:pPr>
      <w:r>
        <w:rPr>
          <w:sz w:val="28"/>
          <w:szCs w:val="28"/>
        </w:rPr>
        <w:t>Figure 6:  Satellite View of Africa Showing Present Aridification</w:t>
      </w:r>
    </w:p>
    <w:p w14:paraId="33FE8E64" w14:textId="6A8DF767" w:rsidR="00227719" w:rsidRDefault="00227719" w:rsidP="00AA682B">
      <w:pPr>
        <w:rPr>
          <w:sz w:val="28"/>
          <w:szCs w:val="28"/>
        </w:rPr>
      </w:pPr>
      <w:r>
        <w:rPr>
          <w:sz w:val="28"/>
          <w:szCs w:val="28"/>
        </w:rPr>
        <w:t xml:space="preserve">The above figures show the difference </w:t>
      </w:r>
      <w:r w:rsidR="008608A0">
        <w:rPr>
          <w:sz w:val="28"/>
          <w:szCs w:val="28"/>
        </w:rPr>
        <w:t>between</w:t>
      </w:r>
      <w:r>
        <w:rPr>
          <w:sz w:val="28"/>
          <w:szCs w:val="28"/>
        </w:rPr>
        <w:t xml:space="preserve"> a </w:t>
      </w:r>
      <w:r w:rsidR="003764A6">
        <w:rPr>
          <w:sz w:val="28"/>
          <w:szCs w:val="28"/>
        </w:rPr>
        <w:t>‘</w:t>
      </w:r>
      <w:r>
        <w:rPr>
          <w:sz w:val="28"/>
          <w:szCs w:val="28"/>
        </w:rPr>
        <w:t>Wet Africa</w:t>
      </w:r>
      <w:r w:rsidR="003764A6">
        <w:rPr>
          <w:sz w:val="28"/>
          <w:szCs w:val="28"/>
        </w:rPr>
        <w:t>’</w:t>
      </w:r>
      <w:r>
        <w:rPr>
          <w:sz w:val="28"/>
          <w:szCs w:val="28"/>
        </w:rPr>
        <w:t xml:space="preserve"> </w:t>
      </w:r>
      <w:r w:rsidR="003311DA">
        <w:rPr>
          <w:sz w:val="28"/>
          <w:szCs w:val="28"/>
        </w:rPr>
        <w:t xml:space="preserve">or the Neolithic </w:t>
      </w:r>
      <w:r w:rsidR="003764A6">
        <w:rPr>
          <w:sz w:val="28"/>
          <w:szCs w:val="28"/>
        </w:rPr>
        <w:t>s</w:t>
      </w:r>
      <w:r w:rsidR="003311DA">
        <w:rPr>
          <w:sz w:val="28"/>
          <w:szCs w:val="28"/>
        </w:rPr>
        <w:t>ub</w:t>
      </w:r>
      <w:r w:rsidR="004971CC">
        <w:rPr>
          <w:sz w:val="28"/>
          <w:szCs w:val="28"/>
        </w:rPr>
        <w:t>-</w:t>
      </w:r>
      <w:r w:rsidR="003311DA">
        <w:rPr>
          <w:sz w:val="28"/>
          <w:szCs w:val="28"/>
        </w:rPr>
        <w:t>pluvial period of wet and rainy conditions in the Sahara about</w:t>
      </w:r>
      <w:r>
        <w:rPr>
          <w:sz w:val="28"/>
          <w:szCs w:val="28"/>
        </w:rPr>
        <w:t xml:space="preserve"> </w:t>
      </w:r>
      <w:r w:rsidR="003311DA">
        <w:rPr>
          <w:sz w:val="28"/>
          <w:szCs w:val="28"/>
        </w:rPr>
        <w:t>7500</w:t>
      </w:r>
      <w:r>
        <w:rPr>
          <w:sz w:val="28"/>
          <w:szCs w:val="28"/>
        </w:rPr>
        <w:t xml:space="preserve"> to </w:t>
      </w:r>
      <w:r w:rsidR="003311DA">
        <w:rPr>
          <w:sz w:val="28"/>
          <w:szCs w:val="28"/>
        </w:rPr>
        <w:t xml:space="preserve">3000 </w:t>
      </w:r>
      <w:r>
        <w:rPr>
          <w:sz w:val="28"/>
          <w:szCs w:val="28"/>
        </w:rPr>
        <w:t>years B</w:t>
      </w:r>
      <w:r w:rsidR="003764A6">
        <w:rPr>
          <w:sz w:val="28"/>
          <w:szCs w:val="28"/>
        </w:rPr>
        <w:t>C</w:t>
      </w:r>
      <w:r>
        <w:rPr>
          <w:sz w:val="28"/>
          <w:szCs w:val="28"/>
        </w:rPr>
        <w:t xml:space="preserve"> </w:t>
      </w:r>
      <w:r w:rsidR="003311DA">
        <w:rPr>
          <w:sz w:val="28"/>
          <w:szCs w:val="28"/>
        </w:rPr>
        <w:t>vers</w:t>
      </w:r>
      <w:r w:rsidR="008608A0">
        <w:rPr>
          <w:sz w:val="28"/>
          <w:szCs w:val="28"/>
        </w:rPr>
        <w:t>u</w:t>
      </w:r>
      <w:r w:rsidR="003311DA">
        <w:rPr>
          <w:sz w:val="28"/>
          <w:szCs w:val="28"/>
        </w:rPr>
        <w:t>s the</w:t>
      </w:r>
      <w:r>
        <w:rPr>
          <w:sz w:val="28"/>
          <w:szCs w:val="28"/>
        </w:rPr>
        <w:t xml:space="preserve"> dry Northern Africa and Eastern Asia of today</w:t>
      </w:r>
      <w:r w:rsidR="003311DA">
        <w:rPr>
          <w:sz w:val="28"/>
          <w:szCs w:val="28"/>
        </w:rPr>
        <w:t xml:space="preserve"> shown by satellite photography</w:t>
      </w:r>
      <w:r>
        <w:rPr>
          <w:sz w:val="28"/>
          <w:szCs w:val="28"/>
        </w:rPr>
        <w:t>.</w:t>
      </w:r>
    </w:p>
    <w:p w14:paraId="47A974C9" w14:textId="6DF5F0BE" w:rsidR="00F36FCB" w:rsidRDefault="00F36FCB" w:rsidP="00AA682B">
      <w:pPr>
        <w:rPr>
          <w:sz w:val="28"/>
          <w:szCs w:val="28"/>
        </w:rPr>
      </w:pPr>
      <w:r>
        <w:rPr>
          <w:sz w:val="28"/>
          <w:szCs w:val="28"/>
        </w:rPr>
        <w:t>The 4.2 kiloyear event was the most severe aridification of the Holocene period starting about 2200 BC.</w:t>
      </w:r>
      <w:r w:rsidR="007556AD">
        <w:rPr>
          <w:sz w:val="28"/>
          <w:szCs w:val="28"/>
        </w:rPr>
        <w:t xml:space="preserve"> The event is hypothesized to </w:t>
      </w:r>
      <w:r w:rsidR="008608A0">
        <w:rPr>
          <w:sz w:val="28"/>
          <w:szCs w:val="28"/>
        </w:rPr>
        <w:t>have caused</w:t>
      </w:r>
      <w:r w:rsidR="007556AD">
        <w:rPr>
          <w:sz w:val="28"/>
          <w:szCs w:val="28"/>
        </w:rPr>
        <w:t xml:space="preserve"> the collapse of the Old Kingdom in E</w:t>
      </w:r>
      <w:r w:rsidR="00184EDF">
        <w:rPr>
          <w:sz w:val="28"/>
          <w:szCs w:val="28"/>
        </w:rPr>
        <w:t>gy</w:t>
      </w:r>
      <w:r w:rsidR="007556AD">
        <w:rPr>
          <w:sz w:val="28"/>
          <w:szCs w:val="28"/>
        </w:rPr>
        <w:t xml:space="preserve">pt, the Akkadian Empire in Mesopotamia, and the </w:t>
      </w:r>
      <w:proofErr w:type="spellStart"/>
      <w:r w:rsidR="007556AD">
        <w:rPr>
          <w:sz w:val="28"/>
          <w:szCs w:val="28"/>
        </w:rPr>
        <w:t>Liangzhu</w:t>
      </w:r>
      <w:proofErr w:type="spellEnd"/>
      <w:r w:rsidR="007556AD">
        <w:rPr>
          <w:sz w:val="28"/>
          <w:szCs w:val="28"/>
        </w:rPr>
        <w:t xml:space="preserve"> culture in China</w:t>
      </w:r>
      <w:r w:rsidR="009D6EC7">
        <w:rPr>
          <w:sz w:val="28"/>
          <w:szCs w:val="28"/>
        </w:rPr>
        <w:t xml:space="preserve"> due to serious droughts</w:t>
      </w:r>
      <w:r w:rsidR="007556AD">
        <w:rPr>
          <w:sz w:val="28"/>
          <w:szCs w:val="28"/>
        </w:rPr>
        <w:t>.  Also, archeological data reveals a significant southeastward migration of the Indus Valley Civilization.</w:t>
      </w:r>
      <w:r w:rsidR="009D6EC7">
        <w:rPr>
          <w:sz w:val="28"/>
          <w:szCs w:val="28"/>
        </w:rPr>
        <w:t xml:space="preserve">  The claim is that no adequate signal in the ice core date of Central Greenland supports the 4.2 kiloyear, although the graph shows prominent drops in temperature at </w:t>
      </w:r>
      <w:proofErr w:type="gramStart"/>
      <w:r w:rsidR="009D6EC7">
        <w:rPr>
          <w:sz w:val="28"/>
          <w:szCs w:val="28"/>
        </w:rPr>
        <w:t>4800 and 4000 years</w:t>
      </w:r>
      <w:proofErr w:type="gramEnd"/>
      <w:r w:rsidR="009D6EC7">
        <w:rPr>
          <w:sz w:val="28"/>
          <w:szCs w:val="28"/>
        </w:rPr>
        <w:t xml:space="preserve"> BP with an average rise between these times.</w:t>
      </w:r>
      <w:r w:rsidR="003618B3">
        <w:rPr>
          <w:sz w:val="28"/>
          <w:szCs w:val="28"/>
        </w:rPr>
        <w:t xml:space="preserve">  </w:t>
      </w:r>
      <w:r w:rsidR="00184EDF">
        <w:rPr>
          <w:sz w:val="28"/>
          <w:szCs w:val="28"/>
        </w:rPr>
        <w:t>The expected return of Nemesis at 2300 BC is supported by this 4.2 kiloyear event.  The temperature drops measure</w:t>
      </w:r>
      <w:r w:rsidR="003764A6">
        <w:rPr>
          <w:sz w:val="28"/>
          <w:szCs w:val="28"/>
        </w:rPr>
        <w:t>d</w:t>
      </w:r>
      <w:r w:rsidR="00184EDF">
        <w:rPr>
          <w:sz w:val="28"/>
          <w:szCs w:val="28"/>
        </w:rPr>
        <w:t xml:space="preserve"> in the ice core data should be expected since the amount of solar wind and radiant heat energy could have been </w:t>
      </w:r>
      <w:r w:rsidR="004971CC">
        <w:rPr>
          <w:sz w:val="28"/>
          <w:szCs w:val="28"/>
        </w:rPr>
        <w:t>a</w:t>
      </w:r>
      <w:r w:rsidR="00184EDF">
        <w:rPr>
          <w:sz w:val="28"/>
          <w:szCs w:val="28"/>
        </w:rPr>
        <w:t xml:space="preserve">ffected by </w:t>
      </w:r>
      <w:r w:rsidR="00184EDF">
        <w:rPr>
          <w:sz w:val="28"/>
          <w:szCs w:val="28"/>
        </w:rPr>
        <w:lastRenderedPageBreak/>
        <w:t>Nemesis crossing the Sun’s helio</w:t>
      </w:r>
      <w:r w:rsidR="00746F37">
        <w:rPr>
          <w:sz w:val="28"/>
          <w:szCs w:val="28"/>
        </w:rPr>
        <w:t>-</w:t>
      </w:r>
      <w:r w:rsidR="00184EDF">
        <w:rPr>
          <w:sz w:val="28"/>
          <w:szCs w:val="28"/>
        </w:rPr>
        <w:t xml:space="preserve">sheath at the predicted </w:t>
      </w:r>
      <w:r w:rsidR="003764A6">
        <w:rPr>
          <w:sz w:val="28"/>
          <w:szCs w:val="28"/>
        </w:rPr>
        <w:t>2</w:t>
      </w:r>
      <w:r w:rsidR="00184EDF">
        <w:rPr>
          <w:sz w:val="28"/>
          <w:szCs w:val="28"/>
        </w:rPr>
        <w:t xml:space="preserve">00 years before and </w:t>
      </w:r>
      <w:r w:rsidR="003764A6">
        <w:rPr>
          <w:sz w:val="28"/>
          <w:szCs w:val="28"/>
        </w:rPr>
        <w:t>2</w:t>
      </w:r>
      <w:r w:rsidR="00184EDF">
        <w:rPr>
          <w:sz w:val="28"/>
          <w:szCs w:val="28"/>
        </w:rPr>
        <w:t xml:space="preserve">00 years after the mean orbital return of 4300 years BP. </w:t>
      </w:r>
      <w:r w:rsidR="00EF4AE0">
        <w:rPr>
          <w:sz w:val="28"/>
          <w:szCs w:val="28"/>
        </w:rPr>
        <w:t xml:space="preserve">The lowest temperatures in the ice core data were measured at 4800 </w:t>
      </w:r>
      <w:r w:rsidR="00746F37">
        <w:rPr>
          <w:sz w:val="28"/>
          <w:szCs w:val="28"/>
        </w:rPr>
        <w:t>to</w:t>
      </w:r>
      <w:r w:rsidR="00EF4AE0">
        <w:rPr>
          <w:sz w:val="28"/>
          <w:szCs w:val="28"/>
        </w:rPr>
        <w:t xml:space="preserve"> 4000 years BP, a span of 800 years instead of the predicted 400 years.  Of course, the actual recovery of Earth’s climate will take longer than the predicted span of years simply based on the orbital locations of Nemesis.</w:t>
      </w:r>
    </w:p>
    <w:p w14:paraId="4AF2106C" w14:textId="17CDBA2F" w:rsidR="00184EDF" w:rsidRDefault="00184EDF" w:rsidP="00AA682B">
      <w:pPr>
        <w:rPr>
          <w:sz w:val="28"/>
          <w:szCs w:val="28"/>
        </w:rPr>
      </w:pPr>
      <w:r>
        <w:rPr>
          <w:sz w:val="28"/>
          <w:szCs w:val="28"/>
        </w:rPr>
        <w:t xml:space="preserve">Another </w:t>
      </w:r>
      <w:r w:rsidR="0091799A">
        <w:rPr>
          <w:sz w:val="28"/>
          <w:szCs w:val="28"/>
        </w:rPr>
        <w:t>major</w:t>
      </w:r>
      <w:r>
        <w:rPr>
          <w:sz w:val="28"/>
          <w:szCs w:val="28"/>
        </w:rPr>
        <w:t xml:space="preserve"> event </w:t>
      </w:r>
      <w:r w:rsidR="0091799A">
        <w:rPr>
          <w:sz w:val="28"/>
          <w:szCs w:val="28"/>
        </w:rPr>
        <w:t>is attributed partially to climatic fluctuations</w:t>
      </w:r>
      <w:r>
        <w:rPr>
          <w:sz w:val="28"/>
          <w:szCs w:val="28"/>
        </w:rPr>
        <w:t>.</w:t>
      </w:r>
      <w:r w:rsidR="0091799A">
        <w:rPr>
          <w:sz w:val="28"/>
          <w:szCs w:val="28"/>
        </w:rPr>
        <w:t xml:space="preserve"> Historians call this event the Late Bronze Age collapse</w:t>
      </w:r>
      <w:r w:rsidR="00A62BCA">
        <w:rPr>
          <w:sz w:val="28"/>
          <w:szCs w:val="28"/>
        </w:rPr>
        <w:t xml:space="preserve"> occurring between 1200 and 1150 BC</w:t>
      </w:r>
      <w:r w:rsidR="0091799A">
        <w:rPr>
          <w:sz w:val="28"/>
          <w:szCs w:val="28"/>
        </w:rPr>
        <w:t>.  The Late Bronze Age broke down into isolated village cultures throughout the Near East, Aegean Region, North Africa, Caucasus, Balkans, and the Eastern Mediterranean. The possible causes are both environmental and cultural, but hypothesized to be m</w:t>
      </w:r>
      <w:r w:rsidR="00A62BCA">
        <w:rPr>
          <w:sz w:val="28"/>
          <w:szCs w:val="28"/>
        </w:rPr>
        <w:t>ainly caused by a general system</w:t>
      </w:r>
      <w:r w:rsidR="0091799A">
        <w:rPr>
          <w:sz w:val="28"/>
          <w:szCs w:val="28"/>
        </w:rPr>
        <w:t xml:space="preserve"> collapse</w:t>
      </w:r>
      <w:r w:rsidR="00EF4AE0">
        <w:rPr>
          <w:sz w:val="28"/>
          <w:szCs w:val="28"/>
        </w:rPr>
        <w:t xml:space="preserve"> of mankind’s civilizations</w:t>
      </w:r>
      <w:r w:rsidR="0091799A">
        <w:rPr>
          <w:sz w:val="28"/>
          <w:szCs w:val="28"/>
        </w:rPr>
        <w:t xml:space="preserve">.  The growing complexity and specialization of political, economic, and social organization in </w:t>
      </w:r>
      <w:r w:rsidR="00A62BCA">
        <w:rPr>
          <w:sz w:val="28"/>
          <w:szCs w:val="28"/>
        </w:rPr>
        <w:t xml:space="preserve">Carol Thomas and Craig Conant’s words together made the organization of civilization too intricate to reestablish piecewise once disrupted.  Certain flaws such as top-heavy political structure, </w:t>
      </w:r>
      <w:r w:rsidR="008608A0">
        <w:rPr>
          <w:sz w:val="28"/>
          <w:szCs w:val="28"/>
        </w:rPr>
        <w:t xml:space="preserve">the </w:t>
      </w:r>
      <w:r w:rsidR="00A62BCA">
        <w:rPr>
          <w:sz w:val="28"/>
          <w:szCs w:val="28"/>
        </w:rPr>
        <w:t xml:space="preserve">revolt of the peasantry, and defection of mercenaries, crop failures, drought, and </w:t>
      </w:r>
      <w:r w:rsidR="008608A0">
        <w:rPr>
          <w:sz w:val="28"/>
          <w:szCs w:val="28"/>
        </w:rPr>
        <w:t xml:space="preserve">the </w:t>
      </w:r>
      <w:r w:rsidR="00A62BCA">
        <w:rPr>
          <w:sz w:val="28"/>
          <w:szCs w:val="28"/>
        </w:rPr>
        <w:t xml:space="preserve">interruption of maritime trade caused the inevitable destruction of major cities across the land.  This collapse is primarily caused by man’s ineptness and </w:t>
      </w:r>
      <w:r w:rsidR="00EF4AE0">
        <w:rPr>
          <w:sz w:val="28"/>
          <w:szCs w:val="28"/>
        </w:rPr>
        <w:t>has no connection to a</w:t>
      </w:r>
      <w:r w:rsidR="00A62BCA">
        <w:rPr>
          <w:sz w:val="28"/>
          <w:szCs w:val="28"/>
        </w:rPr>
        <w:t xml:space="preserve"> visitation of the Nemesis star.</w:t>
      </w:r>
      <w:r w:rsidR="0091799A">
        <w:rPr>
          <w:sz w:val="28"/>
          <w:szCs w:val="28"/>
        </w:rPr>
        <w:t xml:space="preserve"> </w:t>
      </w:r>
    </w:p>
    <w:p w14:paraId="436CCB10" w14:textId="103AA6DC" w:rsidR="00A62BCA" w:rsidRDefault="00F328C5" w:rsidP="00AA682B">
      <w:pPr>
        <w:rPr>
          <w:sz w:val="28"/>
          <w:szCs w:val="28"/>
        </w:rPr>
      </w:pPr>
      <w:r>
        <w:rPr>
          <w:sz w:val="28"/>
          <w:szCs w:val="28"/>
        </w:rPr>
        <w:t>The next and last visit of Nemesis i</w:t>
      </w:r>
      <w:r w:rsidR="00515749">
        <w:rPr>
          <w:sz w:val="28"/>
          <w:szCs w:val="28"/>
        </w:rPr>
        <w:t xml:space="preserve">s predicted to </w:t>
      </w:r>
      <w:r w:rsidR="006E318E">
        <w:rPr>
          <w:sz w:val="28"/>
          <w:szCs w:val="28"/>
        </w:rPr>
        <w:t>occur</w:t>
      </w:r>
      <w:r w:rsidR="00515749">
        <w:rPr>
          <w:sz w:val="28"/>
          <w:szCs w:val="28"/>
        </w:rPr>
        <w:t xml:space="preserve"> about 1300 to 1400 AD.  This period of environmental upheaval and climate fluctuation is called the Little Ice Age.  The temperatures per ice core dat</w:t>
      </w:r>
      <w:r w:rsidR="00336A8F">
        <w:rPr>
          <w:sz w:val="28"/>
          <w:szCs w:val="28"/>
        </w:rPr>
        <w:t>a</w:t>
      </w:r>
      <w:r w:rsidR="00515749">
        <w:rPr>
          <w:sz w:val="28"/>
          <w:szCs w:val="28"/>
        </w:rPr>
        <w:t xml:space="preserve"> dropped on average about 1.5 degrees Celsius</w:t>
      </w:r>
      <w:r w:rsidR="00336A8F">
        <w:rPr>
          <w:sz w:val="28"/>
          <w:szCs w:val="28"/>
        </w:rPr>
        <w:t xml:space="preserve"> which was corroborated by tree ring data</w:t>
      </w:r>
      <w:r w:rsidR="00515749">
        <w:rPr>
          <w:sz w:val="28"/>
          <w:szCs w:val="28"/>
        </w:rPr>
        <w:t>.  The cooling trend move</w:t>
      </w:r>
      <w:r w:rsidR="00336A8F">
        <w:rPr>
          <w:sz w:val="28"/>
          <w:szCs w:val="28"/>
        </w:rPr>
        <w:t>d</w:t>
      </w:r>
      <w:r w:rsidR="00515749">
        <w:rPr>
          <w:sz w:val="28"/>
          <w:szCs w:val="28"/>
        </w:rPr>
        <w:t xml:space="preserve"> from north and west to south and east through Europe toward the Mediterranean.  This cooling led to crop failures and famine from 1314 to 1317 AD.  Eventually</w:t>
      </w:r>
      <w:r w:rsidR="008608A0">
        <w:rPr>
          <w:sz w:val="28"/>
          <w:szCs w:val="28"/>
        </w:rPr>
        <w:t>,</w:t>
      </w:r>
      <w:r w:rsidR="00515749">
        <w:rPr>
          <w:sz w:val="28"/>
          <w:szCs w:val="28"/>
        </w:rPr>
        <w:t xml:space="preserve"> these pressures on society created the Black Death in 1347 </w:t>
      </w:r>
      <w:r w:rsidR="008608A0">
        <w:rPr>
          <w:sz w:val="28"/>
          <w:szCs w:val="28"/>
        </w:rPr>
        <w:t>which</w:t>
      </w:r>
      <w:r w:rsidR="00515749">
        <w:rPr>
          <w:sz w:val="28"/>
          <w:szCs w:val="28"/>
        </w:rPr>
        <w:t xml:space="preserve"> pushed the decline in population by as much as 40%.  </w:t>
      </w:r>
      <w:r w:rsidR="00336A8F">
        <w:rPr>
          <w:sz w:val="28"/>
          <w:szCs w:val="28"/>
        </w:rPr>
        <w:t xml:space="preserve">The Little Ice Age started about 1300 </w:t>
      </w:r>
      <w:r w:rsidR="00B14BBD">
        <w:rPr>
          <w:sz w:val="28"/>
          <w:szCs w:val="28"/>
        </w:rPr>
        <w:t>AD with its</w:t>
      </w:r>
      <w:r w:rsidR="00336A8F">
        <w:rPr>
          <w:sz w:val="28"/>
          <w:szCs w:val="28"/>
        </w:rPr>
        <w:t xml:space="preserve"> most severity from 1600 to 1800 </w:t>
      </w:r>
      <w:r w:rsidR="00EF4AE0">
        <w:rPr>
          <w:sz w:val="28"/>
          <w:szCs w:val="28"/>
        </w:rPr>
        <w:t xml:space="preserve">and </w:t>
      </w:r>
      <w:r w:rsidR="00336A8F">
        <w:rPr>
          <w:sz w:val="28"/>
          <w:szCs w:val="28"/>
        </w:rPr>
        <w:t>end</w:t>
      </w:r>
      <w:r w:rsidR="00EF4AE0">
        <w:rPr>
          <w:sz w:val="28"/>
          <w:szCs w:val="28"/>
        </w:rPr>
        <w:t>ed</w:t>
      </w:r>
      <w:r w:rsidR="00336A8F">
        <w:rPr>
          <w:sz w:val="28"/>
          <w:szCs w:val="28"/>
        </w:rPr>
        <w:t xml:space="preserve"> about 1870 AD.</w:t>
      </w:r>
      <w:r w:rsidR="00515749">
        <w:rPr>
          <w:sz w:val="28"/>
          <w:szCs w:val="28"/>
        </w:rPr>
        <w:t xml:space="preserve"> </w:t>
      </w:r>
    </w:p>
    <w:p w14:paraId="3FB6F7C2" w14:textId="7BB15787" w:rsidR="006E318E" w:rsidRDefault="006E318E" w:rsidP="00AA682B">
      <w:pPr>
        <w:rPr>
          <w:sz w:val="28"/>
          <w:szCs w:val="28"/>
        </w:rPr>
      </w:pPr>
      <w:r>
        <w:rPr>
          <w:sz w:val="28"/>
          <w:szCs w:val="28"/>
        </w:rPr>
        <w:t>The ice core data from Central Greenland is used as a direct comparison for the other kiloyear event</w:t>
      </w:r>
      <w:r w:rsidR="00EF4AE0">
        <w:rPr>
          <w:sz w:val="28"/>
          <w:szCs w:val="28"/>
        </w:rPr>
        <w:t>s</w:t>
      </w:r>
      <w:r>
        <w:rPr>
          <w:sz w:val="28"/>
          <w:szCs w:val="28"/>
        </w:rPr>
        <w:t xml:space="preserve">.  Although not called a kiloyear event, the Little Ice Age had all the same characteristics.  The ice core data showed the </w:t>
      </w:r>
      <w:r w:rsidR="00BA57F8">
        <w:rPr>
          <w:sz w:val="28"/>
          <w:szCs w:val="28"/>
        </w:rPr>
        <w:t>temperature dropping from 1</w:t>
      </w:r>
      <w:r w:rsidR="00B14BBD">
        <w:rPr>
          <w:sz w:val="28"/>
          <w:szCs w:val="28"/>
        </w:rPr>
        <w:t>1</w:t>
      </w:r>
      <w:r w:rsidR="00BA57F8">
        <w:rPr>
          <w:sz w:val="28"/>
          <w:szCs w:val="28"/>
        </w:rPr>
        <w:t xml:space="preserve">00 AD to its </w:t>
      </w:r>
      <w:r>
        <w:rPr>
          <w:sz w:val="28"/>
          <w:szCs w:val="28"/>
        </w:rPr>
        <w:t xml:space="preserve">lowest </w:t>
      </w:r>
      <w:r w:rsidR="00BA57F8">
        <w:rPr>
          <w:sz w:val="28"/>
          <w:szCs w:val="28"/>
        </w:rPr>
        <w:t xml:space="preserve">point in </w:t>
      </w:r>
      <w:r>
        <w:rPr>
          <w:sz w:val="28"/>
          <w:szCs w:val="28"/>
        </w:rPr>
        <w:t>1300</w:t>
      </w:r>
      <w:r w:rsidR="00BA57F8">
        <w:rPr>
          <w:sz w:val="28"/>
          <w:szCs w:val="28"/>
        </w:rPr>
        <w:t xml:space="preserve"> AD</w:t>
      </w:r>
      <w:r>
        <w:rPr>
          <w:sz w:val="28"/>
          <w:szCs w:val="28"/>
        </w:rPr>
        <w:t xml:space="preserve"> </w:t>
      </w:r>
      <w:r w:rsidR="009C6C65">
        <w:rPr>
          <w:sz w:val="28"/>
          <w:szCs w:val="28"/>
        </w:rPr>
        <w:t>which</w:t>
      </w:r>
      <w:r>
        <w:rPr>
          <w:sz w:val="28"/>
          <w:szCs w:val="28"/>
        </w:rPr>
        <w:t xml:space="preserve"> then quickly rais</w:t>
      </w:r>
      <w:r w:rsidR="00EF4AE0">
        <w:rPr>
          <w:sz w:val="28"/>
          <w:szCs w:val="28"/>
        </w:rPr>
        <w:t>ed</w:t>
      </w:r>
      <w:r>
        <w:rPr>
          <w:sz w:val="28"/>
          <w:szCs w:val="28"/>
        </w:rPr>
        <w:t xml:space="preserve"> to normal </w:t>
      </w:r>
      <w:r>
        <w:rPr>
          <w:sz w:val="28"/>
          <w:szCs w:val="28"/>
        </w:rPr>
        <w:lastRenderedPageBreak/>
        <w:t xml:space="preserve">levels before plunging again to low levels between 1450 and 1700 AD.  </w:t>
      </w:r>
      <w:r w:rsidR="00B14BBD">
        <w:rPr>
          <w:sz w:val="28"/>
          <w:szCs w:val="28"/>
        </w:rPr>
        <w:t>The data reveals support for the hypothesis that the visiting Nemesis crosse</w:t>
      </w:r>
      <w:r w:rsidR="009C6C65">
        <w:rPr>
          <w:sz w:val="28"/>
          <w:szCs w:val="28"/>
        </w:rPr>
        <w:t>d</w:t>
      </w:r>
      <w:r w:rsidR="00B14BBD">
        <w:rPr>
          <w:sz w:val="28"/>
          <w:szCs w:val="28"/>
        </w:rPr>
        <w:t xml:space="preserve"> the Sun’s helio</w:t>
      </w:r>
      <w:r w:rsidR="00CB391F">
        <w:rPr>
          <w:sz w:val="28"/>
          <w:szCs w:val="28"/>
        </w:rPr>
        <w:t>-</w:t>
      </w:r>
      <w:r w:rsidR="00B14BBD">
        <w:rPr>
          <w:sz w:val="28"/>
          <w:szCs w:val="28"/>
        </w:rPr>
        <w:t xml:space="preserve">sheath </w:t>
      </w:r>
      <w:r w:rsidR="00753023">
        <w:rPr>
          <w:sz w:val="28"/>
          <w:szCs w:val="28"/>
        </w:rPr>
        <w:t xml:space="preserve">around 1100 AD </w:t>
      </w:r>
      <w:r w:rsidR="009C6C65">
        <w:rPr>
          <w:sz w:val="28"/>
          <w:szCs w:val="28"/>
        </w:rPr>
        <w:t>and</w:t>
      </w:r>
      <w:r w:rsidR="00B14BBD">
        <w:rPr>
          <w:sz w:val="28"/>
          <w:szCs w:val="28"/>
        </w:rPr>
        <w:t xml:space="preserve"> cause</w:t>
      </w:r>
      <w:r w:rsidR="009C6C65">
        <w:rPr>
          <w:sz w:val="28"/>
          <w:szCs w:val="28"/>
        </w:rPr>
        <w:t>d</w:t>
      </w:r>
      <w:r w:rsidR="00B14BBD">
        <w:rPr>
          <w:sz w:val="28"/>
          <w:szCs w:val="28"/>
        </w:rPr>
        <w:t xml:space="preserve"> the solar wind to fluctuate</w:t>
      </w:r>
      <w:r w:rsidR="00753023">
        <w:rPr>
          <w:sz w:val="28"/>
          <w:szCs w:val="28"/>
        </w:rPr>
        <w:t xml:space="preserve"> </w:t>
      </w:r>
      <w:r w:rsidR="009C6C65">
        <w:rPr>
          <w:sz w:val="28"/>
          <w:szCs w:val="28"/>
        </w:rPr>
        <w:t>creating</w:t>
      </w:r>
      <w:r w:rsidR="00753023">
        <w:rPr>
          <w:sz w:val="28"/>
          <w:szCs w:val="28"/>
        </w:rPr>
        <w:t xml:space="preserve"> cooler, drier weather on Earth.  Then Earth’s weather beg</w:t>
      </w:r>
      <w:r w:rsidR="009C6C65">
        <w:rPr>
          <w:sz w:val="28"/>
          <w:szCs w:val="28"/>
        </w:rPr>
        <w:t>an</w:t>
      </w:r>
      <w:r w:rsidR="00753023">
        <w:rPr>
          <w:sz w:val="28"/>
          <w:szCs w:val="28"/>
        </w:rPr>
        <w:t xml:space="preserve"> to improve slightly until the orbiting Nemesis star return</w:t>
      </w:r>
      <w:r w:rsidR="008608A0">
        <w:rPr>
          <w:sz w:val="28"/>
          <w:szCs w:val="28"/>
        </w:rPr>
        <w:t>ed</w:t>
      </w:r>
      <w:r w:rsidR="00753023">
        <w:rPr>
          <w:sz w:val="28"/>
          <w:szCs w:val="28"/>
        </w:rPr>
        <w:t xml:space="preserve"> from its periapsis and once again passe</w:t>
      </w:r>
      <w:r w:rsidR="008608A0">
        <w:rPr>
          <w:sz w:val="28"/>
          <w:szCs w:val="28"/>
        </w:rPr>
        <w:t>d</w:t>
      </w:r>
      <w:r w:rsidR="00753023">
        <w:rPr>
          <w:sz w:val="28"/>
          <w:szCs w:val="28"/>
        </w:rPr>
        <w:t xml:space="preserve"> through the helio</w:t>
      </w:r>
      <w:r w:rsidR="00CB391F">
        <w:rPr>
          <w:sz w:val="28"/>
          <w:szCs w:val="28"/>
        </w:rPr>
        <w:t>-</w:t>
      </w:r>
      <w:r w:rsidR="00753023">
        <w:rPr>
          <w:sz w:val="28"/>
          <w:szCs w:val="28"/>
        </w:rPr>
        <w:t>sheath to affect change in solar wind conditions.  When the Nemesis star leaves the solar system boundary and heads for it</w:t>
      </w:r>
      <w:r w:rsidR="009C6C65">
        <w:rPr>
          <w:sz w:val="28"/>
          <w:szCs w:val="28"/>
        </w:rPr>
        <w:t>s</w:t>
      </w:r>
      <w:r w:rsidR="00753023">
        <w:rPr>
          <w:sz w:val="28"/>
          <w:szCs w:val="28"/>
        </w:rPr>
        <w:t xml:space="preserve"> apoapsis, it may still take 100 or more years for Earth’s recovery. </w:t>
      </w:r>
    </w:p>
    <w:p w14:paraId="694BAA3C" w14:textId="713A9CDA" w:rsidR="00753023" w:rsidRDefault="00753023" w:rsidP="00AA682B">
      <w:pPr>
        <w:rPr>
          <w:sz w:val="28"/>
          <w:szCs w:val="28"/>
        </w:rPr>
      </w:pPr>
      <w:r>
        <w:rPr>
          <w:sz w:val="28"/>
          <w:szCs w:val="28"/>
        </w:rPr>
        <w:t>Further proof of the Sun being affected electrically during this last visit is the Maunder Minimum which coincided with the coldest part of the Little Ice Age.</w:t>
      </w:r>
      <w:r w:rsidR="009C6C65">
        <w:rPr>
          <w:sz w:val="28"/>
          <w:szCs w:val="28"/>
        </w:rPr>
        <w:t xml:space="preserve">  Before this time there were few records about sunspots.  </w:t>
      </w:r>
      <w:r w:rsidR="00A36238">
        <w:rPr>
          <w:sz w:val="28"/>
          <w:szCs w:val="28"/>
        </w:rPr>
        <w:t xml:space="preserve"> E.W. Maunder discovered the absence of sunspots which now is known to </w:t>
      </w:r>
      <w:r w:rsidR="009C6C65">
        <w:rPr>
          <w:sz w:val="28"/>
          <w:szCs w:val="28"/>
        </w:rPr>
        <w:t>mean</w:t>
      </w:r>
      <w:r w:rsidR="00A36238">
        <w:rPr>
          <w:sz w:val="28"/>
          <w:szCs w:val="28"/>
        </w:rPr>
        <w:t xml:space="preserve"> a less active and colder Sun with less energy output to heat the Earth.  Also, some recent</w:t>
      </w:r>
      <w:r w:rsidR="008608A0">
        <w:rPr>
          <w:sz w:val="28"/>
          <w:szCs w:val="28"/>
        </w:rPr>
        <w:t>ly</w:t>
      </w:r>
      <w:r w:rsidR="00A36238">
        <w:rPr>
          <w:sz w:val="28"/>
          <w:szCs w:val="28"/>
        </w:rPr>
        <w:t xml:space="preserve"> published data supports the idea that the Sun expanded and slowed its rotation.  In the Electric Universe scheme of things, this means that electric current was drained off by the Nemesis star as it crossed the helio</w:t>
      </w:r>
      <w:r w:rsidR="00CB391F">
        <w:rPr>
          <w:sz w:val="28"/>
          <w:szCs w:val="28"/>
        </w:rPr>
        <w:t>-</w:t>
      </w:r>
      <w:r w:rsidR="00A36238">
        <w:rPr>
          <w:sz w:val="28"/>
          <w:szCs w:val="28"/>
        </w:rPr>
        <w:t xml:space="preserve">sheath which collects electrical energy from galactic space and supplies the Sun at its polar regions. </w:t>
      </w:r>
      <w:r w:rsidR="009C6C65">
        <w:rPr>
          <w:sz w:val="28"/>
          <w:szCs w:val="28"/>
        </w:rPr>
        <w:t xml:space="preserve"> This supply of electrical energy via the helio</w:t>
      </w:r>
      <w:r w:rsidR="00CB391F">
        <w:rPr>
          <w:sz w:val="28"/>
          <w:szCs w:val="28"/>
        </w:rPr>
        <w:t>-</w:t>
      </w:r>
      <w:r w:rsidR="009C6C65">
        <w:rPr>
          <w:sz w:val="28"/>
          <w:szCs w:val="28"/>
        </w:rPr>
        <w:t>sheath was disrupted</w:t>
      </w:r>
      <w:r w:rsidR="00770F29">
        <w:rPr>
          <w:sz w:val="28"/>
          <w:szCs w:val="28"/>
        </w:rPr>
        <w:t xml:space="preserve"> and</w:t>
      </w:r>
      <w:r w:rsidR="009C6C65">
        <w:rPr>
          <w:sz w:val="28"/>
          <w:szCs w:val="28"/>
        </w:rPr>
        <w:t xml:space="preserve"> the Sun’s energy input was reduced. </w:t>
      </w:r>
      <w:r w:rsidR="00A36238">
        <w:rPr>
          <w:sz w:val="28"/>
          <w:szCs w:val="28"/>
        </w:rPr>
        <w:t xml:space="preserve"> </w:t>
      </w:r>
      <w:r w:rsidR="008608A0">
        <w:rPr>
          <w:sz w:val="28"/>
          <w:szCs w:val="28"/>
        </w:rPr>
        <w:t>T</w:t>
      </w:r>
      <w:r w:rsidR="00A36238">
        <w:rPr>
          <w:sz w:val="28"/>
          <w:szCs w:val="28"/>
        </w:rPr>
        <w:t>o maintain electrical</w:t>
      </w:r>
      <w:r w:rsidR="000F064B">
        <w:rPr>
          <w:sz w:val="28"/>
          <w:szCs w:val="28"/>
        </w:rPr>
        <w:t>-</w:t>
      </w:r>
      <w:r w:rsidR="00A36238">
        <w:rPr>
          <w:sz w:val="28"/>
          <w:szCs w:val="28"/>
        </w:rPr>
        <w:t xml:space="preserve">charge equilibrium the Sun </w:t>
      </w:r>
      <w:proofErr w:type="gramStart"/>
      <w:r w:rsidR="00A36238">
        <w:rPr>
          <w:sz w:val="28"/>
          <w:szCs w:val="28"/>
        </w:rPr>
        <w:t>eject</w:t>
      </w:r>
      <w:r w:rsidR="009C6C65">
        <w:rPr>
          <w:sz w:val="28"/>
          <w:szCs w:val="28"/>
        </w:rPr>
        <w:t>s in</w:t>
      </w:r>
      <w:proofErr w:type="gramEnd"/>
      <w:r w:rsidR="009C6C65">
        <w:rPr>
          <w:sz w:val="28"/>
          <w:szCs w:val="28"/>
        </w:rPr>
        <w:t xml:space="preserve"> varying amounts</w:t>
      </w:r>
      <w:r w:rsidR="00A36238">
        <w:rPr>
          <w:sz w:val="28"/>
          <w:szCs w:val="28"/>
        </w:rPr>
        <w:t xml:space="preserve"> </w:t>
      </w:r>
      <w:r w:rsidR="008608A0">
        <w:rPr>
          <w:sz w:val="28"/>
          <w:szCs w:val="28"/>
        </w:rPr>
        <w:t xml:space="preserve">of </w:t>
      </w:r>
      <w:r w:rsidR="00A36238">
        <w:rPr>
          <w:sz w:val="28"/>
          <w:szCs w:val="28"/>
        </w:rPr>
        <w:t>energy in the form of solar wind which in turn supplies energy to the Sun’s planets.  For Earth</w:t>
      </w:r>
      <w:r w:rsidR="008608A0">
        <w:rPr>
          <w:sz w:val="28"/>
          <w:szCs w:val="28"/>
        </w:rPr>
        <w:t>,</w:t>
      </w:r>
      <w:r w:rsidR="00A36238">
        <w:rPr>
          <w:sz w:val="28"/>
          <w:szCs w:val="28"/>
        </w:rPr>
        <w:t xml:space="preserve"> this energy is both in the form of radiant heat energy and electrical energy which drives weather and climate.</w:t>
      </w:r>
      <w:r w:rsidR="009C6C65">
        <w:rPr>
          <w:sz w:val="28"/>
          <w:szCs w:val="28"/>
        </w:rPr>
        <w:t xml:space="preserve">  Both the sunspot minimum and the global cooling of Earth are proof that the Sun’s energy supply was reduced and postulated to be </w:t>
      </w:r>
      <w:r w:rsidR="00770F29">
        <w:rPr>
          <w:sz w:val="28"/>
          <w:szCs w:val="28"/>
        </w:rPr>
        <w:t>caused</w:t>
      </w:r>
      <w:r w:rsidR="009C6C65">
        <w:rPr>
          <w:sz w:val="28"/>
          <w:szCs w:val="28"/>
        </w:rPr>
        <w:t xml:space="preserve"> by the crossing of Nemesis</w:t>
      </w:r>
      <w:r w:rsidR="00770F29">
        <w:rPr>
          <w:sz w:val="28"/>
          <w:szCs w:val="28"/>
        </w:rPr>
        <w:t xml:space="preserve"> through the solar system</w:t>
      </w:r>
      <w:r w:rsidR="009C6C65">
        <w:rPr>
          <w:sz w:val="28"/>
          <w:szCs w:val="28"/>
        </w:rPr>
        <w:t>.</w:t>
      </w:r>
    </w:p>
    <w:p w14:paraId="16CEBB0F" w14:textId="70A04E1B" w:rsidR="00A61EC7" w:rsidRDefault="00A36238" w:rsidP="00735A60">
      <w:pPr>
        <w:rPr>
          <w:sz w:val="28"/>
          <w:szCs w:val="28"/>
        </w:rPr>
      </w:pPr>
      <w:r>
        <w:rPr>
          <w:sz w:val="28"/>
          <w:szCs w:val="28"/>
        </w:rPr>
        <w:t>In conclusion, the studies of kiloyear events and the</w:t>
      </w:r>
      <w:r w:rsidR="00C60442">
        <w:rPr>
          <w:sz w:val="28"/>
          <w:szCs w:val="28"/>
        </w:rPr>
        <w:t>ir</w:t>
      </w:r>
      <w:r>
        <w:rPr>
          <w:sz w:val="28"/>
          <w:szCs w:val="28"/>
        </w:rPr>
        <w:t xml:space="preserve"> effect on Earth’s climate</w:t>
      </w:r>
      <w:r w:rsidR="00C60442">
        <w:rPr>
          <w:sz w:val="28"/>
          <w:szCs w:val="28"/>
        </w:rPr>
        <w:t xml:space="preserve"> prove substantially the cyclic nature of </w:t>
      </w:r>
      <w:r w:rsidR="009A642A">
        <w:rPr>
          <w:sz w:val="28"/>
          <w:szCs w:val="28"/>
        </w:rPr>
        <w:t>a possible</w:t>
      </w:r>
      <w:r w:rsidR="00C60442">
        <w:rPr>
          <w:sz w:val="28"/>
          <w:szCs w:val="28"/>
        </w:rPr>
        <w:t xml:space="preserve"> Nemesis brown dwarf orbiting its sister star, the Sun, every 3600 years.  </w:t>
      </w:r>
      <w:r w:rsidR="000F064B">
        <w:rPr>
          <w:sz w:val="28"/>
          <w:szCs w:val="28"/>
        </w:rPr>
        <w:t xml:space="preserve">But where is Nemesis?  Perhaps it was seen in the 1300’s but was confused with one </w:t>
      </w:r>
      <w:r w:rsidR="00774228">
        <w:rPr>
          <w:sz w:val="28"/>
          <w:szCs w:val="28"/>
        </w:rPr>
        <w:t>or</w:t>
      </w:r>
      <w:r w:rsidR="000F064B">
        <w:rPr>
          <w:sz w:val="28"/>
          <w:szCs w:val="28"/>
        </w:rPr>
        <w:t xml:space="preserve"> more comets.  </w:t>
      </w:r>
      <w:r w:rsidR="00770F29">
        <w:rPr>
          <w:sz w:val="28"/>
          <w:szCs w:val="28"/>
        </w:rPr>
        <w:t xml:space="preserve">The use of telescopes and more serious study of the sky were to come later. </w:t>
      </w:r>
      <w:r w:rsidR="000F064B">
        <w:rPr>
          <w:sz w:val="28"/>
          <w:szCs w:val="28"/>
        </w:rPr>
        <w:t xml:space="preserve">The mystery as to why </w:t>
      </w:r>
      <w:r w:rsidR="00770F29">
        <w:rPr>
          <w:sz w:val="28"/>
          <w:szCs w:val="28"/>
        </w:rPr>
        <w:t>a sister star</w:t>
      </w:r>
      <w:r w:rsidR="000F064B">
        <w:rPr>
          <w:sz w:val="28"/>
          <w:szCs w:val="28"/>
        </w:rPr>
        <w:t xml:space="preserve"> cannot be seen now will be addressed next.  </w:t>
      </w:r>
      <w:r w:rsidR="00C60442">
        <w:rPr>
          <w:sz w:val="28"/>
          <w:szCs w:val="28"/>
        </w:rPr>
        <w:t xml:space="preserve">The analysis is summarized in the following table listing the correlation of the Nemesis’ </w:t>
      </w:r>
      <w:r w:rsidR="00735A60">
        <w:rPr>
          <w:sz w:val="28"/>
          <w:szCs w:val="28"/>
        </w:rPr>
        <w:t xml:space="preserve">3600-year </w:t>
      </w:r>
      <w:r w:rsidR="00C60442">
        <w:rPr>
          <w:sz w:val="28"/>
          <w:szCs w:val="28"/>
        </w:rPr>
        <w:t xml:space="preserve">Sar cycles and kiloyear events.  The Little Ice Age </w:t>
      </w:r>
      <w:r w:rsidR="000F064B">
        <w:rPr>
          <w:sz w:val="28"/>
          <w:szCs w:val="28"/>
        </w:rPr>
        <w:t>and</w:t>
      </w:r>
      <w:r w:rsidR="00C60442">
        <w:rPr>
          <w:sz w:val="28"/>
          <w:szCs w:val="28"/>
        </w:rPr>
        <w:t xml:space="preserve"> the Great Deluge event</w:t>
      </w:r>
      <w:r w:rsidR="000F064B">
        <w:rPr>
          <w:sz w:val="28"/>
          <w:szCs w:val="28"/>
        </w:rPr>
        <w:t>s are</w:t>
      </w:r>
      <w:r w:rsidR="00C60442">
        <w:rPr>
          <w:sz w:val="28"/>
          <w:szCs w:val="28"/>
        </w:rPr>
        <w:t xml:space="preserve"> considered kiloyear events.  The so-called 5.9 kiloyear event and the </w:t>
      </w:r>
      <w:r w:rsidR="00C60442">
        <w:rPr>
          <w:sz w:val="28"/>
          <w:szCs w:val="28"/>
        </w:rPr>
        <w:lastRenderedPageBreak/>
        <w:t>Late Bronze Age collapse of 1200 BC do not qualify as true kiloyear events as previously explained.</w:t>
      </w:r>
      <w:r w:rsidR="00A61EC7">
        <w:rPr>
          <w:sz w:val="28"/>
          <w:szCs w:val="28"/>
        </w:rPr>
        <w:br/>
      </w:r>
      <w:r w:rsidR="00A61EC7">
        <w:rPr>
          <w:noProof/>
          <w:sz w:val="28"/>
          <w:szCs w:val="28"/>
        </w:rPr>
        <w:drawing>
          <wp:inline distT="0" distB="0" distL="0" distR="0" wp14:anchorId="5F626242" wp14:editId="5C605AF6">
            <wp:extent cx="6385560" cy="4686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enland_Gisp2_Temperature_svg.png"/>
                    <pic:cNvPicPr/>
                  </pic:nvPicPr>
                  <pic:blipFill>
                    <a:blip r:embed="rId17">
                      <a:extLst>
                        <a:ext uri="{28A0092B-C50C-407E-A947-70E740481C1C}">
                          <a14:useLocalDpi xmlns:a14="http://schemas.microsoft.com/office/drawing/2010/main" val="0"/>
                        </a:ext>
                      </a:extLst>
                    </a:blip>
                    <a:stretch>
                      <a:fillRect/>
                    </a:stretch>
                  </pic:blipFill>
                  <pic:spPr>
                    <a:xfrm>
                      <a:off x="0" y="0"/>
                      <a:ext cx="6494059" cy="4765926"/>
                    </a:xfrm>
                    <a:prstGeom prst="rect">
                      <a:avLst/>
                    </a:prstGeom>
                  </pic:spPr>
                </pic:pic>
              </a:graphicData>
            </a:graphic>
          </wp:inline>
        </w:drawing>
      </w:r>
      <w:r w:rsidR="00A61EC7">
        <w:rPr>
          <w:sz w:val="28"/>
          <w:szCs w:val="28"/>
        </w:rPr>
        <w:br/>
      </w:r>
      <w:r w:rsidR="00770F29">
        <w:rPr>
          <w:sz w:val="28"/>
          <w:szCs w:val="28"/>
        </w:rPr>
        <w:t xml:space="preserve">        </w:t>
      </w:r>
      <w:r w:rsidR="00490452">
        <w:rPr>
          <w:sz w:val="28"/>
          <w:szCs w:val="28"/>
        </w:rPr>
        <w:t xml:space="preserve">Figure 7: </w:t>
      </w:r>
      <w:r w:rsidR="00A61EC7">
        <w:rPr>
          <w:sz w:val="28"/>
          <w:szCs w:val="28"/>
        </w:rPr>
        <w:t>Central Greenland ice core data (Gisp2) reconstructed temperature</w:t>
      </w:r>
      <w:r w:rsidR="00735A60">
        <w:rPr>
          <w:sz w:val="28"/>
          <w:szCs w:val="28"/>
        </w:rPr>
        <w:t>.</w:t>
      </w:r>
      <w:r w:rsidR="00E10E4E">
        <w:rPr>
          <w:sz w:val="28"/>
          <w:szCs w:val="28"/>
        </w:rPr>
        <w:br/>
      </w:r>
    </w:p>
    <w:p w14:paraId="13EADA36" w14:textId="77777777" w:rsidR="0080560A" w:rsidRDefault="0080560A">
      <w:pPr>
        <w:rPr>
          <w:sz w:val="36"/>
          <w:szCs w:val="36"/>
        </w:rPr>
      </w:pPr>
      <w:r>
        <w:rPr>
          <w:sz w:val="36"/>
          <w:szCs w:val="36"/>
        </w:rPr>
        <w:br w:type="page"/>
      </w:r>
    </w:p>
    <w:p w14:paraId="33C20017" w14:textId="77777777" w:rsidR="00503CE3" w:rsidRPr="0023499E" w:rsidRDefault="008E1951" w:rsidP="0023499E">
      <w:pPr>
        <w:jc w:val="center"/>
        <w:rPr>
          <w:sz w:val="36"/>
          <w:szCs w:val="36"/>
        </w:rPr>
      </w:pPr>
      <w:r w:rsidRPr="0023499E">
        <w:rPr>
          <w:sz w:val="36"/>
          <w:szCs w:val="36"/>
        </w:rPr>
        <w:lastRenderedPageBreak/>
        <w:t xml:space="preserve">Table Summarizing the </w:t>
      </w:r>
      <w:r w:rsidR="00E10E4E">
        <w:rPr>
          <w:sz w:val="36"/>
          <w:szCs w:val="36"/>
        </w:rPr>
        <w:t xml:space="preserve">Comparison of the Predicted </w:t>
      </w:r>
      <w:r w:rsidRPr="0023499E">
        <w:rPr>
          <w:sz w:val="36"/>
          <w:szCs w:val="36"/>
        </w:rPr>
        <w:t xml:space="preserve">Nemesis 3600-year Sar Cycle with </w:t>
      </w:r>
      <w:r w:rsidR="00E10E4E">
        <w:rPr>
          <w:sz w:val="36"/>
          <w:szCs w:val="36"/>
        </w:rPr>
        <w:t xml:space="preserve">the </w:t>
      </w:r>
      <w:r w:rsidRPr="0023499E">
        <w:rPr>
          <w:sz w:val="36"/>
          <w:szCs w:val="36"/>
        </w:rPr>
        <w:t>Kiloyear Events</w:t>
      </w:r>
    </w:p>
    <w:tbl>
      <w:tblPr>
        <w:tblStyle w:val="TableGrid"/>
        <w:tblW w:w="9625" w:type="dxa"/>
        <w:tblLook w:val="04A0" w:firstRow="1" w:lastRow="0" w:firstColumn="1" w:lastColumn="0" w:noHBand="0" w:noVBand="1"/>
      </w:tblPr>
      <w:tblGrid>
        <w:gridCol w:w="2337"/>
        <w:gridCol w:w="2337"/>
        <w:gridCol w:w="2521"/>
        <w:gridCol w:w="2430"/>
      </w:tblGrid>
      <w:tr w:rsidR="008E1951" w14:paraId="2C1B587C" w14:textId="77777777" w:rsidTr="00B81979">
        <w:tc>
          <w:tcPr>
            <w:tcW w:w="2337" w:type="dxa"/>
          </w:tcPr>
          <w:p w14:paraId="348A4E38" w14:textId="77777777" w:rsidR="008E1951" w:rsidRPr="00A031DC" w:rsidRDefault="008E1951" w:rsidP="00AA682B">
            <w:pPr>
              <w:rPr>
                <w:b/>
                <w:sz w:val="28"/>
                <w:szCs w:val="28"/>
              </w:rPr>
            </w:pPr>
            <w:r w:rsidRPr="00A031DC">
              <w:rPr>
                <w:b/>
                <w:sz w:val="28"/>
                <w:szCs w:val="28"/>
              </w:rPr>
              <w:t>Predicted 3600</w:t>
            </w:r>
            <w:r w:rsidR="00774228">
              <w:rPr>
                <w:b/>
                <w:sz w:val="28"/>
                <w:szCs w:val="28"/>
              </w:rPr>
              <w:t xml:space="preserve">-Year </w:t>
            </w:r>
            <w:r w:rsidRPr="00A031DC">
              <w:rPr>
                <w:b/>
                <w:sz w:val="28"/>
                <w:szCs w:val="28"/>
              </w:rPr>
              <w:t xml:space="preserve">Sar Cycles </w:t>
            </w:r>
            <w:r w:rsidR="004314F5">
              <w:rPr>
                <w:b/>
                <w:sz w:val="28"/>
                <w:szCs w:val="28"/>
              </w:rPr>
              <w:t xml:space="preserve">of </w:t>
            </w:r>
            <w:r w:rsidR="00774228">
              <w:rPr>
                <w:b/>
                <w:sz w:val="28"/>
                <w:szCs w:val="28"/>
              </w:rPr>
              <w:t xml:space="preserve">Orbiting </w:t>
            </w:r>
            <w:r w:rsidRPr="00A031DC">
              <w:rPr>
                <w:b/>
                <w:sz w:val="28"/>
                <w:szCs w:val="28"/>
              </w:rPr>
              <w:t xml:space="preserve">Nemesis </w:t>
            </w:r>
            <w:r w:rsidR="00774228">
              <w:rPr>
                <w:b/>
                <w:sz w:val="28"/>
                <w:szCs w:val="28"/>
              </w:rPr>
              <w:t xml:space="preserve">Star </w:t>
            </w:r>
            <w:r w:rsidRPr="00A031DC">
              <w:rPr>
                <w:b/>
                <w:sz w:val="28"/>
                <w:szCs w:val="28"/>
              </w:rPr>
              <w:t>(BP / BC)</w:t>
            </w:r>
          </w:p>
        </w:tc>
        <w:tc>
          <w:tcPr>
            <w:tcW w:w="2337" w:type="dxa"/>
          </w:tcPr>
          <w:p w14:paraId="38E78858" w14:textId="77777777" w:rsidR="008E1951" w:rsidRPr="00A031DC" w:rsidRDefault="00A031DC" w:rsidP="00AA682B">
            <w:pPr>
              <w:rPr>
                <w:b/>
                <w:sz w:val="28"/>
                <w:szCs w:val="28"/>
              </w:rPr>
            </w:pPr>
            <w:r w:rsidRPr="00A031DC">
              <w:rPr>
                <w:b/>
                <w:sz w:val="28"/>
                <w:szCs w:val="28"/>
              </w:rPr>
              <w:t xml:space="preserve">Kiloyear Events for Major Climatic Changes </w:t>
            </w:r>
            <w:r w:rsidR="00E10E4E">
              <w:rPr>
                <w:b/>
                <w:sz w:val="28"/>
                <w:szCs w:val="28"/>
              </w:rPr>
              <w:t xml:space="preserve">Per Academic Studies </w:t>
            </w:r>
            <w:r w:rsidRPr="00A031DC">
              <w:rPr>
                <w:b/>
                <w:sz w:val="28"/>
                <w:szCs w:val="28"/>
              </w:rPr>
              <w:t>(BP / BC)</w:t>
            </w:r>
          </w:p>
        </w:tc>
        <w:tc>
          <w:tcPr>
            <w:tcW w:w="2521" w:type="dxa"/>
          </w:tcPr>
          <w:p w14:paraId="2566752E" w14:textId="77777777" w:rsidR="008E1951" w:rsidRPr="00A031DC" w:rsidRDefault="00F51162" w:rsidP="00AA682B">
            <w:pPr>
              <w:rPr>
                <w:b/>
                <w:sz w:val="28"/>
                <w:szCs w:val="28"/>
              </w:rPr>
            </w:pPr>
            <w:r>
              <w:rPr>
                <w:b/>
                <w:sz w:val="28"/>
                <w:szCs w:val="28"/>
              </w:rPr>
              <w:t xml:space="preserve">Years of </w:t>
            </w:r>
            <w:r w:rsidR="00A031DC">
              <w:rPr>
                <w:b/>
                <w:sz w:val="28"/>
                <w:szCs w:val="28"/>
              </w:rPr>
              <w:t>Lowest Central Greenland Ice Core</w:t>
            </w:r>
            <w:r>
              <w:rPr>
                <w:b/>
                <w:sz w:val="28"/>
                <w:szCs w:val="28"/>
              </w:rPr>
              <w:t xml:space="preserve"> (Gisp2)</w:t>
            </w:r>
            <w:r w:rsidR="00A031DC">
              <w:rPr>
                <w:b/>
                <w:sz w:val="28"/>
                <w:szCs w:val="28"/>
              </w:rPr>
              <w:t xml:space="preserve"> Temperatures</w:t>
            </w:r>
          </w:p>
        </w:tc>
        <w:tc>
          <w:tcPr>
            <w:tcW w:w="2430" w:type="dxa"/>
          </w:tcPr>
          <w:p w14:paraId="66AA3E0D" w14:textId="77777777" w:rsidR="008E1951" w:rsidRPr="00A031DC" w:rsidRDefault="00E10E4E" w:rsidP="00AA682B">
            <w:pPr>
              <w:rPr>
                <w:b/>
                <w:sz w:val="28"/>
                <w:szCs w:val="28"/>
              </w:rPr>
            </w:pPr>
            <w:r>
              <w:rPr>
                <w:b/>
                <w:sz w:val="28"/>
                <w:szCs w:val="28"/>
              </w:rPr>
              <w:t xml:space="preserve">Full </w:t>
            </w:r>
            <w:r w:rsidR="004871F0">
              <w:rPr>
                <w:b/>
                <w:sz w:val="28"/>
                <w:szCs w:val="28"/>
              </w:rPr>
              <w:t xml:space="preserve">Range of Years for </w:t>
            </w:r>
            <w:r>
              <w:rPr>
                <w:b/>
                <w:sz w:val="28"/>
                <w:szCs w:val="28"/>
              </w:rPr>
              <w:t xml:space="preserve">Actual </w:t>
            </w:r>
            <w:r w:rsidR="00052129">
              <w:rPr>
                <w:b/>
                <w:sz w:val="28"/>
                <w:szCs w:val="28"/>
              </w:rPr>
              <w:t>E</w:t>
            </w:r>
            <w:r w:rsidR="004871F0">
              <w:rPr>
                <w:b/>
                <w:sz w:val="28"/>
                <w:szCs w:val="28"/>
              </w:rPr>
              <w:t>ffects on Earth (</w:t>
            </w:r>
            <w:r>
              <w:rPr>
                <w:b/>
                <w:sz w:val="28"/>
                <w:szCs w:val="28"/>
              </w:rPr>
              <w:t>Predicted</w:t>
            </w:r>
            <w:r w:rsidR="004871F0">
              <w:rPr>
                <w:b/>
                <w:sz w:val="28"/>
                <w:szCs w:val="28"/>
              </w:rPr>
              <w:t xml:space="preserve"> </w:t>
            </w:r>
            <w:r>
              <w:rPr>
                <w:b/>
                <w:sz w:val="28"/>
                <w:szCs w:val="28"/>
              </w:rPr>
              <w:t xml:space="preserve">max. </w:t>
            </w:r>
            <w:r w:rsidR="004871F0">
              <w:rPr>
                <w:b/>
                <w:sz w:val="28"/>
                <w:szCs w:val="28"/>
              </w:rPr>
              <w:br/>
            </w:r>
            <w:r>
              <w:rPr>
                <w:b/>
                <w:sz w:val="28"/>
                <w:szCs w:val="28"/>
              </w:rPr>
              <w:t>is 550</w:t>
            </w:r>
            <w:r w:rsidR="004871F0">
              <w:rPr>
                <w:b/>
                <w:sz w:val="28"/>
                <w:szCs w:val="28"/>
              </w:rPr>
              <w:t xml:space="preserve"> years </w:t>
            </w:r>
            <w:r>
              <w:rPr>
                <w:b/>
                <w:sz w:val="28"/>
                <w:szCs w:val="28"/>
              </w:rPr>
              <w:t>*</w:t>
            </w:r>
            <w:r w:rsidR="004871F0">
              <w:rPr>
                <w:b/>
                <w:sz w:val="28"/>
                <w:szCs w:val="28"/>
              </w:rPr>
              <w:t>)</w:t>
            </w:r>
          </w:p>
        </w:tc>
      </w:tr>
      <w:tr w:rsidR="008E1951" w14:paraId="687EC024" w14:textId="77777777" w:rsidTr="00B81979">
        <w:tc>
          <w:tcPr>
            <w:tcW w:w="2337" w:type="dxa"/>
          </w:tcPr>
          <w:p w14:paraId="301E45C5" w14:textId="77777777" w:rsidR="008E1951" w:rsidRDefault="00A031DC" w:rsidP="00AA682B">
            <w:pPr>
              <w:rPr>
                <w:sz w:val="28"/>
                <w:szCs w:val="28"/>
              </w:rPr>
            </w:pPr>
            <w:r w:rsidRPr="00774228">
              <w:rPr>
                <w:color w:val="FF0000"/>
                <w:sz w:val="28"/>
                <w:szCs w:val="28"/>
              </w:rPr>
              <w:t xml:space="preserve">11,500 </w:t>
            </w:r>
            <w:r>
              <w:rPr>
                <w:sz w:val="28"/>
                <w:szCs w:val="28"/>
              </w:rPr>
              <w:t>/ 9500</w:t>
            </w:r>
          </w:p>
          <w:p w14:paraId="14675D4D" w14:textId="77777777" w:rsidR="00A031DC" w:rsidRDefault="00A031DC" w:rsidP="00AA682B">
            <w:pPr>
              <w:rPr>
                <w:sz w:val="28"/>
                <w:szCs w:val="28"/>
              </w:rPr>
            </w:pPr>
          </w:p>
        </w:tc>
        <w:tc>
          <w:tcPr>
            <w:tcW w:w="2337" w:type="dxa"/>
          </w:tcPr>
          <w:p w14:paraId="5C73186E" w14:textId="77777777" w:rsidR="008E1951" w:rsidRDefault="00A031DC" w:rsidP="00AA682B">
            <w:pPr>
              <w:rPr>
                <w:sz w:val="28"/>
                <w:szCs w:val="28"/>
              </w:rPr>
            </w:pPr>
            <w:r w:rsidRPr="00B04F0C">
              <w:rPr>
                <w:color w:val="FF0000"/>
                <w:sz w:val="28"/>
                <w:szCs w:val="28"/>
              </w:rPr>
              <w:t xml:space="preserve">11,500 </w:t>
            </w:r>
            <w:r>
              <w:rPr>
                <w:sz w:val="28"/>
                <w:szCs w:val="28"/>
              </w:rPr>
              <w:t>/ 9500</w:t>
            </w:r>
          </w:p>
          <w:p w14:paraId="467D1C69" w14:textId="77777777" w:rsidR="00A031DC" w:rsidRDefault="00A031DC" w:rsidP="00A031DC">
            <w:pPr>
              <w:rPr>
                <w:sz w:val="28"/>
                <w:szCs w:val="28"/>
              </w:rPr>
            </w:pPr>
            <w:r>
              <w:rPr>
                <w:sz w:val="28"/>
                <w:szCs w:val="28"/>
              </w:rPr>
              <w:t>Great Deluge or End of Younger Dryas</w:t>
            </w:r>
          </w:p>
        </w:tc>
        <w:tc>
          <w:tcPr>
            <w:tcW w:w="2521" w:type="dxa"/>
          </w:tcPr>
          <w:p w14:paraId="48B7C9ED" w14:textId="77777777" w:rsidR="008E1951" w:rsidRDefault="00774228" w:rsidP="00AA682B">
            <w:pPr>
              <w:rPr>
                <w:sz w:val="28"/>
                <w:szCs w:val="28"/>
              </w:rPr>
            </w:pPr>
            <w:r>
              <w:rPr>
                <w:sz w:val="28"/>
                <w:szCs w:val="28"/>
              </w:rPr>
              <w:t xml:space="preserve">11,500-10,500 </w:t>
            </w:r>
            <w:r w:rsidR="00F51162">
              <w:rPr>
                <w:sz w:val="28"/>
                <w:szCs w:val="28"/>
              </w:rPr>
              <w:t>BP</w:t>
            </w:r>
          </w:p>
        </w:tc>
        <w:tc>
          <w:tcPr>
            <w:tcW w:w="2430" w:type="dxa"/>
          </w:tcPr>
          <w:p w14:paraId="4DCA6482" w14:textId="50E145D6" w:rsidR="008E1951" w:rsidRDefault="004871F0" w:rsidP="00AA682B">
            <w:pPr>
              <w:rPr>
                <w:sz w:val="28"/>
                <w:szCs w:val="28"/>
              </w:rPr>
            </w:pPr>
            <w:r>
              <w:rPr>
                <w:sz w:val="28"/>
                <w:szCs w:val="28"/>
              </w:rPr>
              <w:t xml:space="preserve">Used as </w:t>
            </w:r>
            <w:r w:rsidR="008608A0">
              <w:rPr>
                <w:sz w:val="28"/>
                <w:szCs w:val="28"/>
              </w:rPr>
              <w:t xml:space="preserve">a </w:t>
            </w:r>
            <w:r>
              <w:rPr>
                <w:sz w:val="28"/>
                <w:szCs w:val="28"/>
              </w:rPr>
              <w:t>baseline.</w:t>
            </w:r>
          </w:p>
        </w:tc>
      </w:tr>
      <w:tr w:rsidR="008E1951" w14:paraId="2D58F9CB" w14:textId="77777777" w:rsidTr="00B81979">
        <w:tc>
          <w:tcPr>
            <w:tcW w:w="2337" w:type="dxa"/>
          </w:tcPr>
          <w:p w14:paraId="619E1B03" w14:textId="77777777" w:rsidR="008E1951" w:rsidRDefault="00A031DC" w:rsidP="00AA682B">
            <w:pPr>
              <w:rPr>
                <w:sz w:val="28"/>
                <w:szCs w:val="28"/>
              </w:rPr>
            </w:pPr>
            <w:r w:rsidRPr="00774228">
              <w:rPr>
                <w:color w:val="FF0000"/>
                <w:sz w:val="28"/>
                <w:szCs w:val="28"/>
              </w:rPr>
              <w:t>7900</w:t>
            </w:r>
            <w:r>
              <w:rPr>
                <w:sz w:val="28"/>
                <w:szCs w:val="28"/>
              </w:rPr>
              <w:t xml:space="preserve"> / 5900</w:t>
            </w:r>
          </w:p>
          <w:p w14:paraId="097F3E8D" w14:textId="77777777" w:rsidR="00A031DC" w:rsidRDefault="00A031DC" w:rsidP="00AA682B">
            <w:pPr>
              <w:rPr>
                <w:sz w:val="28"/>
                <w:szCs w:val="28"/>
              </w:rPr>
            </w:pPr>
          </w:p>
        </w:tc>
        <w:tc>
          <w:tcPr>
            <w:tcW w:w="2337" w:type="dxa"/>
          </w:tcPr>
          <w:p w14:paraId="718F4F62" w14:textId="77777777" w:rsidR="008E1951" w:rsidRDefault="00A031DC" w:rsidP="00AA682B">
            <w:pPr>
              <w:rPr>
                <w:sz w:val="28"/>
                <w:szCs w:val="28"/>
              </w:rPr>
            </w:pPr>
            <w:r w:rsidRPr="00B04F0C">
              <w:rPr>
                <w:color w:val="FF0000"/>
                <w:sz w:val="28"/>
                <w:szCs w:val="28"/>
              </w:rPr>
              <w:t xml:space="preserve">8200 </w:t>
            </w:r>
            <w:r>
              <w:rPr>
                <w:sz w:val="28"/>
                <w:szCs w:val="28"/>
              </w:rPr>
              <w:t>/ 6200</w:t>
            </w:r>
          </w:p>
          <w:p w14:paraId="21E54A3B" w14:textId="77777777" w:rsidR="00A031DC" w:rsidRPr="00B04F0C" w:rsidRDefault="00A031DC" w:rsidP="00A031DC">
            <w:pPr>
              <w:rPr>
                <w:color w:val="FF0000"/>
                <w:sz w:val="28"/>
                <w:szCs w:val="28"/>
              </w:rPr>
            </w:pPr>
            <w:r>
              <w:rPr>
                <w:sz w:val="28"/>
                <w:szCs w:val="28"/>
              </w:rPr>
              <w:t xml:space="preserve">(called </w:t>
            </w:r>
            <w:r w:rsidR="00B04F0C">
              <w:rPr>
                <w:sz w:val="28"/>
                <w:szCs w:val="28"/>
              </w:rPr>
              <w:t xml:space="preserve">the </w:t>
            </w:r>
            <w:r>
              <w:rPr>
                <w:sz w:val="28"/>
                <w:szCs w:val="28"/>
              </w:rPr>
              <w:t>8.2 kiloyear)</w:t>
            </w:r>
          </w:p>
          <w:p w14:paraId="745D7500" w14:textId="77777777" w:rsidR="00A031DC" w:rsidRDefault="00A031DC" w:rsidP="00A031DC">
            <w:pPr>
              <w:rPr>
                <w:sz w:val="28"/>
                <w:szCs w:val="28"/>
              </w:rPr>
            </w:pPr>
          </w:p>
        </w:tc>
        <w:tc>
          <w:tcPr>
            <w:tcW w:w="2521" w:type="dxa"/>
          </w:tcPr>
          <w:p w14:paraId="405E6A59" w14:textId="77777777" w:rsidR="008E1951" w:rsidRDefault="00F51162" w:rsidP="00AA682B">
            <w:pPr>
              <w:rPr>
                <w:sz w:val="28"/>
                <w:szCs w:val="28"/>
              </w:rPr>
            </w:pPr>
            <w:r>
              <w:rPr>
                <w:sz w:val="28"/>
                <w:szCs w:val="28"/>
              </w:rPr>
              <w:t xml:space="preserve">8200 </w:t>
            </w:r>
            <w:r w:rsidR="004871F0">
              <w:rPr>
                <w:sz w:val="28"/>
                <w:szCs w:val="28"/>
              </w:rPr>
              <w:t>and 7200 BP</w:t>
            </w:r>
            <w:r w:rsidR="004871F0">
              <w:rPr>
                <w:sz w:val="28"/>
                <w:szCs w:val="28"/>
              </w:rPr>
              <w:br/>
              <w:t>(with raised levels between these years)</w:t>
            </w:r>
          </w:p>
        </w:tc>
        <w:tc>
          <w:tcPr>
            <w:tcW w:w="2430" w:type="dxa"/>
          </w:tcPr>
          <w:p w14:paraId="0122C129" w14:textId="77777777" w:rsidR="008E1951" w:rsidRDefault="00890FFF" w:rsidP="00AA682B">
            <w:pPr>
              <w:rPr>
                <w:sz w:val="28"/>
                <w:szCs w:val="28"/>
              </w:rPr>
            </w:pPr>
            <w:r>
              <w:rPr>
                <w:sz w:val="28"/>
                <w:szCs w:val="28"/>
              </w:rPr>
              <w:t>7900 vs. 8200 BP</w:t>
            </w:r>
            <w:r w:rsidR="00120BF0">
              <w:rPr>
                <w:sz w:val="28"/>
                <w:szCs w:val="28"/>
              </w:rPr>
              <w:t>;</w:t>
            </w:r>
            <w:r>
              <w:rPr>
                <w:sz w:val="28"/>
                <w:szCs w:val="28"/>
              </w:rPr>
              <w:br/>
            </w:r>
            <w:r w:rsidR="00052129">
              <w:rPr>
                <w:sz w:val="28"/>
                <w:szCs w:val="28"/>
              </w:rPr>
              <w:t xml:space="preserve">actual </w:t>
            </w:r>
            <w:r w:rsidR="00B81979">
              <w:rPr>
                <w:sz w:val="28"/>
                <w:szCs w:val="28"/>
              </w:rPr>
              <w:t xml:space="preserve">large fluctuations of </w:t>
            </w:r>
            <w:r>
              <w:rPr>
                <w:sz w:val="28"/>
                <w:szCs w:val="28"/>
              </w:rPr>
              <w:t>1</w:t>
            </w:r>
            <w:r w:rsidR="00B81979">
              <w:rPr>
                <w:sz w:val="28"/>
                <w:szCs w:val="28"/>
              </w:rPr>
              <w:t>2</w:t>
            </w:r>
            <w:r>
              <w:rPr>
                <w:sz w:val="28"/>
                <w:szCs w:val="28"/>
              </w:rPr>
              <w:t>00 years</w:t>
            </w:r>
            <w:r w:rsidR="00546C40">
              <w:rPr>
                <w:sz w:val="28"/>
                <w:szCs w:val="28"/>
              </w:rPr>
              <w:t xml:space="preserve"> </w:t>
            </w:r>
            <w:r w:rsidR="00052129">
              <w:rPr>
                <w:sz w:val="28"/>
                <w:szCs w:val="28"/>
              </w:rPr>
              <w:t xml:space="preserve">** </w:t>
            </w:r>
            <w:r w:rsidR="00B81979">
              <w:rPr>
                <w:sz w:val="28"/>
                <w:szCs w:val="28"/>
              </w:rPr>
              <w:t>are indicated</w:t>
            </w:r>
            <w:r w:rsidR="00120BF0">
              <w:rPr>
                <w:sz w:val="28"/>
                <w:szCs w:val="28"/>
              </w:rPr>
              <w:t>.</w:t>
            </w:r>
          </w:p>
        </w:tc>
      </w:tr>
      <w:tr w:rsidR="008E1951" w14:paraId="25AACC86" w14:textId="77777777" w:rsidTr="00B81979">
        <w:trPr>
          <w:trHeight w:val="1358"/>
        </w:trPr>
        <w:tc>
          <w:tcPr>
            <w:tcW w:w="2337" w:type="dxa"/>
          </w:tcPr>
          <w:p w14:paraId="4973A78E" w14:textId="77777777" w:rsidR="008E1951" w:rsidRDefault="00A031DC" w:rsidP="00AA682B">
            <w:pPr>
              <w:rPr>
                <w:sz w:val="28"/>
                <w:szCs w:val="28"/>
              </w:rPr>
            </w:pPr>
            <w:r w:rsidRPr="00774228">
              <w:rPr>
                <w:color w:val="FF0000"/>
                <w:sz w:val="28"/>
                <w:szCs w:val="28"/>
              </w:rPr>
              <w:t xml:space="preserve">4300 </w:t>
            </w:r>
            <w:r>
              <w:rPr>
                <w:sz w:val="28"/>
                <w:szCs w:val="28"/>
              </w:rPr>
              <w:t>/ 2300</w:t>
            </w:r>
          </w:p>
          <w:p w14:paraId="74EFCA83" w14:textId="77777777" w:rsidR="00A031DC" w:rsidRDefault="00A031DC" w:rsidP="00AA682B">
            <w:pPr>
              <w:rPr>
                <w:sz w:val="28"/>
                <w:szCs w:val="28"/>
              </w:rPr>
            </w:pPr>
          </w:p>
        </w:tc>
        <w:tc>
          <w:tcPr>
            <w:tcW w:w="2337" w:type="dxa"/>
          </w:tcPr>
          <w:p w14:paraId="2E38F688" w14:textId="77777777" w:rsidR="00A031DC" w:rsidRDefault="00A031DC" w:rsidP="00A031DC">
            <w:pPr>
              <w:rPr>
                <w:sz w:val="28"/>
                <w:szCs w:val="28"/>
              </w:rPr>
            </w:pPr>
            <w:r w:rsidRPr="00B04F0C">
              <w:rPr>
                <w:color w:val="FF0000"/>
                <w:sz w:val="28"/>
                <w:szCs w:val="28"/>
              </w:rPr>
              <w:t xml:space="preserve">4200 </w:t>
            </w:r>
            <w:r>
              <w:rPr>
                <w:sz w:val="28"/>
                <w:szCs w:val="28"/>
              </w:rPr>
              <w:t>/ 2200</w:t>
            </w:r>
            <w:r>
              <w:rPr>
                <w:sz w:val="28"/>
                <w:szCs w:val="28"/>
              </w:rPr>
              <w:br/>
              <w:t xml:space="preserve">(called </w:t>
            </w:r>
            <w:r w:rsidR="00B04F0C">
              <w:rPr>
                <w:sz w:val="28"/>
                <w:szCs w:val="28"/>
              </w:rPr>
              <w:t xml:space="preserve">the </w:t>
            </w:r>
            <w:r>
              <w:rPr>
                <w:sz w:val="28"/>
                <w:szCs w:val="28"/>
              </w:rPr>
              <w:t>4.2 kiloyear)</w:t>
            </w:r>
          </w:p>
          <w:p w14:paraId="5A568B75" w14:textId="77777777" w:rsidR="00A031DC" w:rsidRDefault="00A031DC" w:rsidP="00A031DC">
            <w:pPr>
              <w:rPr>
                <w:sz w:val="28"/>
                <w:szCs w:val="28"/>
              </w:rPr>
            </w:pPr>
          </w:p>
        </w:tc>
        <w:tc>
          <w:tcPr>
            <w:tcW w:w="2521" w:type="dxa"/>
          </w:tcPr>
          <w:p w14:paraId="4530EF5B" w14:textId="77777777" w:rsidR="008E1951" w:rsidRDefault="00F51162" w:rsidP="00AA682B">
            <w:pPr>
              <w:rPr>
                <w:sz w:val="28"/>
                <w:szCs w:val="28"/>
              </w:rPr>
            </w:pPr>
            <w:r>
              <w:rPr>
                <w:sz w:val="28"/>
                <w:szCs w:val="28"/>
              </w:rPr>
              <w:t xml:space="preserve">4800 and 3800 </w:t>
            </w:r>
            <w:r w:rsidR="004871F0">
              <w:rPr>
                <w:sz w:val="28"/>
                <w:szCs w:val="28"/>
              </w:rPr>
              <w:t xml:space="preserve">BP </w:t>
            </w:r>
            <w:r>
              <w:rPr>
                <w:sz w:val="28"/>
                <w:szCs w:val="28"/>
              </w:rPr>
              <w:t>(with raised levels</w:t>
            </w:r>
            <w:r w:rsidR="00052129">
              <w:rPr>
                <w:sz w:val="28"/>
                <w:szCs w:val="28"/>
              </w:rPr>
              <w:br/>
            </w:r>
            <w:r>
              <w:rPr>
                <w:sz w:val="28"/>
                <w:szCs w:val="28"/>
              </w:rPr>
              <w:t xml:space="preserve"> between these years)</w:t>
            </w:r>
          </w:p>
        </w:tc>
        <w:tc>
          <w:tcPr>
            <w:tcW w:w="2430" w:type="dxa"/>
          </w:tcPr>
          <w:p w14:paraId="015B4676" w14:textId="77777777" w:rsidR="008E1951" w:rsidRDefault="00890FFF" w:rsidP="00AA682B">
            <w:pPr>
              <w:rPr>
                <w:sz w:val="28"/>
                <w:szCs w:val="28"/>
              </w:rPr>
            </w:pPr>
            <w:r>
              <w:rPr>
                <w:sz w:val="28"/>
                <w:szCs w:val="28"/>
              </w:rPr>
              <w:t>4300 vs. 4200 BP</w:t>
            </w:r>
            <w:r w:rsidR="00120BF0">
              <w:rPr>
                <w:sz w:val="28"/>
                <w:szCs w:val="28"/>
              </w:rPr>
              <w:t xml:space="preserve">; </w:t>
            </w:r>
            <w:r w:rsidR="00052129">
              <w:rPr>
                <w:sz w:val="28"/>
                <w:szCs w:val="28"/>
              </w:rPr>
              <w:t xml:space="preserve">actual </w:t>
            </w:r>
            <w:r w:rsidR="00120BF0">
              <w:rPr>
                <w:sz w:val="28"/>
                <w:szCs w:val="28"/>
              </w:rPr>
              <w:t>1000 years</w:t>
            </w:r>
            <w:r w:rsidR="00546C40">
              <w:rPr>
                <w:sz w:val="28"/>
                <w:szCs w:val="28"/>
              </w:rPr>
              <w:t xml:space="preserve"> </w:t>
            </w:r>
            <w:r w:rsidR="00052129">
              <w:rPr>
                <w:sz w:val="28"/>
                <w:szCs w:val="28"/>
              </w:rPr>
              <w:t xml:space="preserve">** </w:t>
            </w:r>
            <w:r w:rsidR="00546C40">
              <w:rPr>
                <w:sz w:val="28"/>
                <w:szCs w:val="28"/>
              </w:rPr>
              <w:t>of large fluctuation</w:t>
            </w:r>
            <w:r w:rsidR="00B81979">
              <w:rPr>
                <w:sz w:val="28"/>
                <w:szCs w:val="28"/>
              </w:rPr>
              <w:t>s</w:t>
            </w:r>
            <w:r w:rsidR="00120BF0">
              <w:rPr>
                <w:sz w:val="28"/>
                <w:szCs w:val="28"/>
              </w:rPr>
              <w:t>.</w:t>
            </w:r>
          </w:p>
        </w:tc>
      </w:tr>
      <w:tr w:rsidR="008E1951" w14:paraId="0D51E48D" w14:textId="77777777" w:rsidTr="00B81979">
        <w:tc>
          <w:tcPr>
            <w:tcW w:w="2337" w:type="dxa"/>
          </w:tcPr>
          <w:p w14:paraId="2474F83D" w14:textId="77777777" w:rsidR="008E1951" w:rsidRDefault="00A031DC" w:rsidP="00AA682B">
            <w:pPr>
              <w:rPr>
                <w:sz w:val="28"/>
                <w:szCs w:val="28"/>
              </w:rPr>
            </w:pPr>
            <w:r w:rsidRPr="00774228">
              <w:rPr>
                <w:color w:val="FF0000"/>
                <w:sz w:val="28"/>
                <w:szCs w:val="28"/>
              </w:rPr>
              <w:t xml:space="preserve">700 </w:t>
            </w:r>
            <w:r>
              <w:rPr>
                <w:sz w:val="28"/>
                <w:szCs w:val="28"/>
              </w:rPr>
              <w:t>/ 1300 AD</w:t>
            </w:r>
          </w:p>
          <w:p w14:paraId="36640D0C" w14:textId="77777777" w:rsidR="00A031DC" w:rsidRDefault="00A031DC" w:rsidP="00AA682B">
            <w:pPr>
              <w:rPr>
                <w:sz w:val="28"/>
                <w:szCs w:val="28"/>
              </w:rPr>
            </w:pPr>
          </w:p>
        </w:tc>
        <w:tc>
          <w:tcPr>
            <w:tcW w:w="2337" w:type="dxa"/>
          </w:tcPr>
          <w:p w14:paraId="37554F21" w14:textId="77777777" w:rsidR="008E1951" w:rsidRDefault="00B04F0C" w:rsidP="00AA682B">
            <w:pPr>
              <w:rPr>
                <w:sz w:val="28"/>
                <w:szCs w:val="28"/>
              </w:rPr>
            </w:pPr>
            <w:r w:rsidRPr="00B04F0C">
              <w:rPr>
                <w:color w:val="FF0000"/>
                <w:sz w:val="28"/>
                <w:szCs w:val="28"/>
              </w:rPr>
              <w:t>800</w:t>
            </w:r>
            <w:r>
              <w:rPr>
                <w:sz w:val="28"/>
                <w:szCs w:val="28"/>
              </w:rPr>
              <w:t xml:space="preserve"> BP / </w:t>
            </w:r>
            <w:r w:rsidR="00A031DC">
              <w:rPr>
                <w:sz w:val="28"/>
                <w:szCs w:val="28"/>
              </w:rPr>
              <w:t>1200 to 1800 AD</w:t>
            </w:r>
          </w:p>
          <w:p w14:paraId="5EC964FA" w14:textId="77777777" w:rsidR="00A031DC" w:rsidRDefault="00A031DC" w:rsidP="00AA682B">
            <w:pPr>
              <w:rPr>
                <w:sz w:val="28"/>
                <w:szCs w:val="28"/>
              </w:rPr>
            </w:pPr>
            <w:r>
              <w:rPr>
                <w:sz w:val="28"/>
                <w:szCs w:val="28"/>
              </w:rPr>
              <w:t xml:space="preserve">(called </w:t>
            </w:r>
            <w:r w:rsidR="00F51162">
              <w:rPr>
                <w:sz w:val="28"/>
                <w:szCs w:val="28"/>
              </w:rPr>
              <w:t xml:space="preserve">the </w:t>
            </w:r>
            <w:r>
              <w:rPr>
                <w:sz w:val="28"/>
                <w:szCs w:val="28"/>
              </w:rPr>
              <w:t>Little Ice Age)</w:t>
            </w:r>
          </w:p>
          <w:p w14:paraId="6F33A94D" w14:textId="77777777" w:rsidR="00A031DC" w:rsidRDefault="00A031DC" w:rsidP="00AA682B">
            <w:pPr>
              <w:rPr>
                <w:sz w:val="28"/>
                <w:szCs w:val="28"/>
              </w:rPr>
            </w:pPr>
          </w:p>
        </w:tc>
        <w:tc>
          <w:tcPr>
            <w:tcW w:w="2521" w:type="dxa"/>
          </w:tcPr>
          <w:p w14:paraId="2BF2F10D" w14:textId="77777777" w:rsidR="008E1951" w:rsidRDefault="00F51162" w:rsidP="00AA682B">
            <w:pPr>
              <w:rPr>
                <w:sz w:val="28"/>
                <w:szCs w:val="28"/>
              </w:rPr>
            </w:pPr>
            <w:r>
              <w:rPr>
                <w:sz w:val="28"/>
                <w:szCs w:val="28"/>
              </w:rPr>
              <w:t xml:space="preserve">800 </w:t>
            </w:r>
            <w:r w:rsidR="004871F0">
              <w:rPr>
                <w:sz w:val="28"/>
                <w:szCs w:val="28"/>
              </w:rPr>
              <w:t xml:space="preserve">AD </w:t>
            </w:r>
            <w:r>
              <w:rPr>
                <w:sz w:val="28"/>
                <w:szCs w:val="28"/>
              </w:rPr>
              <w:t xml:space="preserve">and </w:t>
            </w:r>
            <w:r w:rsidR="004871F0">
              <w:rPr>
                <w:sz w:val="28"/>
                <w:szCs w:val="28"/>
              </w:rPr>
              <w:t>1300 to 1800 AD</w:t>
            </w:r>
          </w:p>
          <w:p w14:paraId="22163FCA" w14:textId="77777777" w:rsidR="004871F0" w:rsidRDefault="004871F0" w:rsidP="00AA682B">
            <w:pPr>
              <w:rPr>
                <w:sz w:val="28"/>
                <w:szCs w:val="28"/>
              </w:rPr>
            </w:pPr>
            <w:r>
              <w:rPr>
                <w:sz w:val="28"/>
                <w:szCs w:val="28"/>
              </w:rPr>
              <w:t>(with raised levels between 800 and 1300)</w:t>
            </w:r>
          </w:p>
        </w:tc>
        <w:tc>
          <w:tcPr>
            <w:tcW w:w="2430" w:type="dxa"/>
          </w:tcPr>
          <w:p w14:paraId="4A99E779" w14:textId="77777777" w:rsidR="008E1951" w:rsidRDefault="00890FFF" w:rsidP="00AA682B">
            <w:pPr>
              <w:rPr>
                <w:sz w:val="28"/>
                <w:szCs w:val="28"/>
              </w:rPr>
            </w:pPr>
            <w:r>
              <w:rPr>
                <w:sz w:val="28"/>
                <w:szCs w:val="28"/>
              </w:rPr>
              <w:t>1300 vs.1200</w:t>
            </w:r>
            <w:r w:rsidR="00B04F0C">
              <w:rPr>
                <w:sz w:val="28"/>
                <w:szCs w:val="28"/>
              </w:rPr>
              <w:t xml:space="preserve"> AD</w:t>
            </w:r>
            <w:r w:rsidR="00120BF0">
              <w:rPr>
                <w:sz w:val="28"/>
                <w:szCs w:val="28"/>
              </w:rPr>
              <w:t>;</w:t>
            </w:r>
            <w:r w:rsidR="00120BF0">
              <w:rPr>
                <w:sz w:val="28"/>
                <w:szCs w:val="28"/>
              </w:rPr>
              <w:br/>
            </w:r>
            <w:r w:rsidR="00052129">
              <w:rPr>
                <w:sz w:val="28"/>
                <w:szCs w:val="28"/>
              </w:rPr>
              <w:t xml:space="preserve">actual </w:t>
            </w:r>
            <w:r w:rsidR="00120BF0">
              <w:rPr>
                <w:sz w:val="28"/>
                <w:szCs w:val="28"/>
              </w:rPr>
              <w:t xml:space="preserve">500 years </w:t>
            </w:r>
            <w:r w:rsidR="00052129">
              <w:rPr>
                <w:sz w:val="28"/>
                <w:szCs w:val="28"/>
              </w:rPr>
              <w:t xml:space="preserve">** </w:t>
            </w:r>
            <w:r w:rsidR="00546C40">
              <w:rPr>
                <w:sz w:val="28"/>
                <w:szCs w:val="28"/>
              </w:rPr>
              <w:t xml:space="preserve">of large fluctuation and </w:t>
            </w:r>
            <w:r w:rsidR="00120BF0">
              <w:rPr>
                <w:sz w:val="28"/>
                <w:szCs w:val="28"/>
              </w:rPr>
              <w:t xml:space="preserve">continuing for another 500 years. </w:t>
            </w:r>
          </w:p>
        </w:tc>
      </w:tr>
      <w:tr w:rsidR="00A031DC" w14:paraId="6C513656" w14:textId="77777777" w:rsidTr="00B81979">
        <w:tc>
          <w:tcPr>
            <w:tcW w:w="2337" w:type="dxa"/>
          </w:tcPr>
          <w:p w14:paraId="19B9B5AA" w14:textId="77777777" w:rsidR="00A031DC" w:rsidRDefault="00A031DC" w:rsidP="00AA682B">
            <w:pPr>
              <w:rPr>
                <w:sz w:val="28"/>
                <w:szCs w:val="28"/>
              </w:rPr>
            </w:pPr>
            <w:r>
              <w:rPr>
                <w:sz w:val="28"/>
                <w:szCs w:val="28"/>
              </w:rPr>
              <w:t>+ 2900 / 4900 AD</w:t>
            </w:r>
          </w:p>
          <w:p w14:paraId="047AF654" w14:textId="77777777" w:rsidR="00A031DC" w:rsidRDefault="00A031DC" w:rsidP="00AA682B">
            <w:pPr>
              <w:rPr>
                <w:sz w:val="28"/>
                <w:szCs w:val="28"/>
              </w:rPr>
            </w:pPr>
          </w:p>
          <w:p w14:paraId="7C48B780" w14:textId="77777777" w:rsidR="00A031DC" w:rsidRDefault="00A031DC" w:rsidP="00AA682B">
            <w:pPr>
              <w:rPr>
                <w:sz w:val="28"/>
                <w:szCs w:val="28"/>
              </w:rPr>
            </w:pPr>
          </w:p>
        </w:tc>
        <w:tc>
          <w:tcPr>
            <w:tcW w:w="2337" w:type="dxa"/>
          </w:tcPr>
          <w:p w14:paraId="0CB4922E" w14:textId="77777777" w:rsidR="00A031DC" w:rsidRDefault="00F51162" w:rsidP="00AA682B">
            <w:pPr>
              <w:rPr>
                <w:sz w:val="28"/>
                <w:szCs w:val="28"/>
              </w:rPr>
            </w:pPr>
            <w:r>
              <w:rPr>
                <w:sz w:val="28"/>
                <w:szCs w:val="28"/>
              </w:rPr>
              <w:t xml:space="preserve">          N/A</w:t>
            </w:r>
          </w:p>
        </w:tc>
        <w:tc>
          <w:tcPr>
            <w:tcW w:w="2521" w:type="dxa"/>
          </w:tcPr>
          <w:p w14:paraId="065898C0" w14:textId="77777777" w:rsidR="00A031DC" w:rsidRDefault="00F51162" w:rsidP="00AA682B">
            <w:pPr>
              <w:rPr>
                <w:sz w:val="28"/>
                <w:szCs w:val="28"/>
              </w:rPr>
            </w:pPr>
            <w:r>
              <w:rPr>
                <w:sz w:val="28"/>
                <w:szCs w:val="28"/>
              </w:rPr>
              <w:t xml:space="preserve">           N/A</w:t>
            </w:r>
          </w:p>
        </w:tc>
        <w:tc>
          <w:tcPr>
            <w:tcW w:w="2430" w:type="dxa"/>
          </w:tcPr>
          <w:p w14:paraId="0FE8AD68" w14:textId="77777777" w:rsidR="00A031DC" w:rsidRDefault="00120BF0" w:rsidP="00AA682B">
            <w:pPr>
              <w:rPr>
                <w:sz w:val="28"/>
                <w:szCs w:val="28"/>
              </w:rPr>
            </w:pPr>
            <w:r>
              <w:rPr>
                <w:sz w:val="28"/>
                <w:szCs w:val="28"/>
              </w:rPr>
              <w:t>Effects could occur as early as 4350 AD.</w:t>
            </w:r>
          </w:p>
        </w:tc>
      </w:tr>
    </w:tbl>
    <w:p w14:paraId="029E6CFE" w14:textId="77777777" w:rsidR="00052129" w:rsidRDefault="00052129" w:rsidP="00052129">
      <w:pPr>
        <w:pStyle w:val="ListParagraph"/>
        <w:ind w:left="1080"/>
        <w:rPr>
          <w:sz w:val="28"/>
          <w:szCs w:val="28"/>
        </w:rPr>
      </w:pPr>
      <w:r>
        <w:rPr>
          <w:sz w:val="28"/>
          <w:szCs w:val="28"/>
        </w:rPr>
        <w:t xml:space="preserve">*The predicted full span of years of disturbance is obtained by adding the 100 years of uncertainty for the Sar cycle of 3600 </w:t>
      </w:r>
      <w:r>
        <w:rPr>
          <w:rFonts w:cstheme="minorHAnsi"/>
          <w:sz w:val="28"/>
          <w:szCs w:val="28"/>
        </w:rPr>
        <w:t>±</w:t>
      </w:r>
      <w:r>
        <w:rPr>
          <w:sz w:val="28"/>
          <w:szCs w:val="28"/>
        </w:rPr>
        <w:t xml:space="preserve"> 100 year</w:t>
      </w:r>
      <w:r w:rsidR="00B81979">
        <w:rPr>
          <w:sz w:val="28"/>
          <w:szCs w:val="28"/>
        </w:rPr>
        <w:t>s</w:t>
      </w:r>
      <w:r>
        <w:rPr>
          <w:sz w:val="28"/>
          <w:szCs w:val="28"/>
        </w:rPr>
        <w:t xml:space="preserve"> to the span of visitation by Nemesis of 400 </w:t>
      </w:r>
      <w:r>
        <w:rPr>
          <w:rFonts w:cstheme="minorHAnsi"/>
          <w:sz w:val="28"/>
          <w:szCs w:val="28"/>
        </w:rPr>
        <w:t>±</w:t>
      </w:r>
      <w:r>
        <w:rPr>
          <w:sz w:val="28"/>
          <w:szCs w:val="28"/>
        </w:rPr>
        <w:t xml:space="preserve"> 50 years or 100 years + 450 years = 550 years.</w:t>
      </w:r>
    </w:p>
    <w:p w14:paraId="12C8078B" w14:textId="27BA456D" w:rsidR="00B81979" w:rsidRPr="00052129" w:rsidRDefault="00B81979" w:rsidP="00052129">
      <w:pPr>
        <w:pStyle w:val="ListParagraph"/>
        <w:ind w:left="1080"/>
        <w:rPr>
          <w:sz w:val="28"/>
          <w:szCs w:val="28"/>
        </w:rPr>
      </w:pPr>
      <w:r>
        <w:rPr>
          <w:sz w:val="28"/>
          <w:szCs w:val="28"/>
        </w:rPr>
        <w:t xml:space="preserve">**The actual years of disturbance </w:t>
      </w:r>
      <w:r w:rsidR="008608A0">
        <w:rPr>
          <w:sz w:val="28"/>
          <w:szCs w:val="28"/>
        </w:rPr>
        <w:t>are</w:t>
      </w:r>
      <w:r>
        <w:rPr>
          <w:sz w:val="28"/>
          <w:szCs w:val="28"/>
        </w:rPr>
        <w:t xml:space="preserve"> estimated by using the ice core data from Gisp2 shown in Figure 7.</w:t>
      </w:r>
      <w:r w:rsidR="00823E07">
        <w:rPr>
          <w:sz w:val="28"/>
          <w:szCs w:val="28"/>
        </w:rPr>
        <w:t xml:space="preserve">  This method of only using one parameter of climatic change leads to inaccuracies but aids in seeing </w:t>
      </w:r>
      <w:r w:rsidR="00823E07">
        <w:rPr>
          <w:sz w:val="28"/>
          <w:szCs w:val="28"/>
        </w:rPr>
        <w:lastRenderedPageBreak/>
        <w:t xml:space="preserve">how spans of Nemesis visitation inside the Sun’s </w:t>
      </w:r>
      <w:proofErr w:type="spellStart"/>
      <w:r w:rsidR="00823E07">
        <w:rPr>
          <w:sz w:val="28"/>
          <w:szCs w:val="28"/>
        </w:rPr>
        <w:t>heliosheath</w:t>
      </w:r>
      <w:proofErr w:type="spellEnd"/>
      <w:r w:rsidR="00823E07">
        <w:rPr>
          <w:sz w:val="28"/>
          <w:szCs w:val="28"/>
        </w:rPr>
        <w:t xml:space="preserve"> need to </w:t>
      </w:r>
      <w:r w:rsidR="008608A0">
        <w:rPr>
          <w:sz w:val="28"/>
          <w:szCs w:val="28"/>
        </w:rPr>
        <w:t xml:space="preserve">be </w:t>
      </w:r>
      <w:r w:rsidR="00823E07">
        <w:rPr>
          <w:sz w:val="28"/>
          <w:szCs w:val="28"/>
        </w:rPr>
        <w:t>considered.</w:t>
      </w:r>
    </w:p>
    <w:p w14:paraId="1ED62CFA" w14:textId="30062BFC" w:rsidR="008E1951" w:rsidRDefault="00120BF0" w:rsidP="00AA682B">
      <w:pPr>
        <w:rPr>
          <w:sz w:val="28"/>
          <w:szCs w:val="28"/>
        </w:rPr>
      </w:pPr>
      <w:r>
        <w:rPr>
          <w:sz w:val="28"/>
          <w:szCs w:val="28"/>
        </w:rPr>
        <w:t xml:space="preserve">Note:  No lag for recovery of Earth’s climate is considered; factors for variance in lag may be </w:t>
      </w:r>
      <w:r w:rsidR="008608A0">
        <w:rPr>
          <w:sz w:val="28"/>
          <w:szCs w:val="28"/>
        </w:rPr>
        <w:t xml:space="preserve">the </w:t>
      </w:r>
      <w:r>
        <w:rPr>
          <w:sz w:val="28"/>
          <w:szCs w:val="28"/>
        </w:rPr>
        <w:t>Sun’s output of energy; orbital perturbations; geological disturbances such as volcanism</w:t>
      </w:r>
      <w:r w:rsidR="002F3881">
        <w:rPr>
          <w:sz w:val="28"/>
          <w:szCs w:val="28"/>
        </w:rPr>
        <w:t xml:space="preserve"> with subsequent altered atmosphere,</w:t>
      </w:r>
      <w:r>
        <w:rPr>
          <w:sz w:val="28"/>
          <w:szCs w:val="28"/>
        </w:rPr>
        <w:t xml:space="preserve"> </w:t>
      </w:r>
      <w:r w:rsidR="00774228">
        <w:rPr>
          <w:sz w:val="28"/>
          <w:szCs w:val="28"/>
        </w:rPr>
        <w:t>and</w:t>
      </w:r>
      <w:r>
        <w:rPr>
          <w:sz w:val="28"/>
          <w:szCs w:val="28"/>
        </w:rPr>
        <w:t xml:space="preserve"> glaciation </w:t>
      </w:r>
      <w:r w:rsidR="00774228">
        <w:rPr>
          <w:sz w:val="28"/>
          <w:szCs w:val="28"/>
        </w:rPr>
        <w:t xml:space="preserve">fluctuation </w:t>
      </w:r>
      <w:r>
        <w:rPr>
          <w:sz w:val="28"/>
          <w:szCs w:val="28"/>
        </w:rPr>
        <w:t>with subsequent altered sea level.</w:t>
      </w:r>
      <w:r w:rsidR="00823E07">
        <w:rPr>
          <w:sz w:val="28"/>
          <w:szCs w:val="28"/>
        </w:rPr>
        <w:t xml:space="preserve">  All these factors can create sizable shifts in the climatic indicators. But what stands out in this study is the resemblance of a 3600-year Sar cycle.</w:t>
      </w:r>
    </w:p>
    <w:bookmarkEnd w:id="4"/>
    <w:p w14:paraId="19883642" w14:textId="77777777" w:rsidR="00E525E4" w:rsidRDefault="00E525E4" w:rsidP="00AA682B">
      <w:pPr>
        <w:rPr>
          <w:sz w:val="28"/>
          <w:szCs w:val="28"/>
        </w:rPr>
      </w:pPr>
    </w:p>
    <w:p w14:paraId="199647BD" w14:textId="77777777" w:rsidR="002F3881" w:rsidRDefault="00757257" w:rsidP="00936F93">
      <w:pPr>
        <w:pStyle w:val="Heading2"/>
        <w:numPr>
          <w:ilvl w:val="0"/>
          <w:numId w:val="3"/>
        </w:numPr>
        <w:rPr>
          <w:sz w:val="28"/>
          <w:szCs w:val="28"/>
        </w:rPr>
      </w:pPr>
      <w:bookmarkStart w:id="6" w:name="_Toc488656986"/>
      <w:r w:rsidRPr="00770F29">
        <w:rPr>
          <w:sz w:val="28"/>
          <w:szCs w:val="28"/>
        </w:rPr>
        <w:t>Why Can the Nemesis Brown Dwarf Star Not Be Found?</w:t>
      </w:r>
      <w:bookmarkEnd w:id="6"/>
    </w:p>
    <w:p w14:paraId="354AD542" w14:textId="77D234AA" w:rsidR="00490452" w:rsidRDefault="00EF6CA5" w:rsidP="00770F29">
      <w:pPr>
        <w:rPr>
          <w:sz w:val="28"/>
          <w:szCs w:val="28"/>
        </w:rPr>
      </w:pPr>
      <w:bookmarkStart w:id="7" w:name="_Hlk530917303"/>
      <w:r w:rsidRPr="00EF6CA5">
        <w:rPr>
          <w:sz w:val="28"/>
          <w:szCs w:val="28"/>
        </w:rPr>
        <w:t xml:space="preserve">This elusive celestial body </w:t>
      </w:r>
      <w:r w:rsidR="000A54E3">
        <w:rPr>
          <w:sz w:val="28"/>
          <w:szCs w:val="28"/>
        </w:rPr>
        <w:t>may</w:t>
      </w:r>
      <w:r w:rsidRPr="00EF6CA5">
        <w:rPr>
          <w:sz w:val="28"/>
          <w:szCs w:val="28"/>
        </w:rPr>
        <w:t xml:space="preserve"> vary in size</w:t>
      </w:r>
      <w:r>
        <w:rPr>
          <w:sz w:val="28"/>
          <w:szCs w:val="28"/>
        </w:rPr>
        <w:t xml:space="preserve"> </w:t>
      </w:r>
      <w:r w:rsidR="00F32BA2">
        <w:rPr>
          <w:sz w:val="28"/>
          <w:szCs w:val="28"/>
        </w:rPr>
        <w:t xml:space="preserve">and mass </w:t>
      </w:r>
      <w:r>
        <w:rPr>
          <w:sz w:val="28"/>
          <w:szCs w:val="28"/>
        </w:rPr>
        <w:t>from</w:t>
      </w:r>
      <w:r w:rsidR="00F32BA2">
        <w:rPr>
          <w:sz w:val="28"/>
          <w:szCs w:val="28"/>
        </w:rPr>
        <w:t xml:space="preserve"> that of one of the outer planets to the lower limit of 2 </w:t>
      </w:r>
      <w:r w:rsidR="00D136DF">
        <w:rPr>
          <w:sz w:val="28"/>
          <w:szCs w:val="28"/>
        </w:rPr>
        <w:t xml:space="preserve">to over 300 </w:t>
      </w:r>
      <w:r w:rsidR="00F32BA2">
        <w:rPr>
          <w:sz w:val="28"/>
          <w:szCs w:val="28"/>
        </w:rPr>
        <w:t>times the mass of Jupiter for brown dwarfs.  Below 13 Jupiter masses (</w:t>
      </w:r>
      <w:proofErr w:type="spellStart"/>
      <w:r w:rsidR="00F32BA2" w:rsidRPr="0077309E">
        <w:rPr>
          <w:i/>
          <w:sz w:val="28"/>
          <w:szCs w:val="28"/>
        </w:rPr>
        <w:t>M</w:t>
      </w:r>
      <w:r w:rsidR="00F32BA2" w:rsidRPr="007A3354">
        <w:rPr>
          <w:i/>
          <w:sz w:val="28"/>
          <w:szCs w:val="28"/>
          <w:vertAlign w:val="subscript"/>
        </w:rPr>
        <w:t>j</w:t>
      </w:r>
      <w:proofErr w:type="spellEnd"/>
      <w:r w:rsidR="00F32BA2">
        <w:rPr>
          <w:sz w:val="28"/>
          <w:szCs w:val="28"/>
        </w:rPr>
        <w:t>) the star is called a sub-brown dwarf or a Y-dwarf</w:t>
      </w:r>
      <w:r w:rsidR="007A3354">
        <w:rPr>
          <w:sz w:val="28"/>
          <w:szCs w:val="28"/>
        </w:rPr>
        <w:t xml:space="preserve"> due to its theoretical energy output</w:t>
      </w:r>
      <w:r w:rsidR="00F32BA2">
        <w:rPr>
          <w:sz w:val="28"/>
          <w:szCs w:val="28"/>
        </w:rPr>
        <w:t xml:space="preserve">.  Brown dwarfs were theorized in the 1960s and verified discoveries were made in 1995.  Teide 1 was the first free-floating at 57 </w:t>
      </w:r>
      <w:r w:rsidR="00F32BA2">
        <w:rPr>
          <w:rFonts w:cstheme="minorHAnsi"/>
          <w:sz w:val="28"/>
          <w:szCs w:val="28"/>
        </w:rPr>
        <w:t>±</w:t>
      </w:r>
      <w:r w:rsidR="00F32BA2">
        <w:rPr>
          <w:sz w:val="28"/>
          <w:szCs w:val="28"/>
        </w:rPr>
        <w:t xml:space="preserve"> 15 </w:t>
      </w:r>
      <w:proofErr w:type="spellStart"/>
      <w:r w:rsidR="00F32BA2">
        <w:rPr>
          <w:sz w:val="28"/>
          <w:szCs w:val="28"/>
        </w:rPr>
        <w:t>M</w:t>
      </w:r>
      <w:r w:rsidR="00F32BA2" w:rsidRPr="007A3354">
        <w:rPr>
          <w:sz w:val="28"/>
          <w:szCs w:val="28"/>
          <w:vertAlign w:val="subscript"/>
        </w:rPr>
        <w:t>j</w:t>
      </w:r>
      <w:proofErr w:type="spellEnd"/>
      <w:r w:rsidR="00F32BA2">
        <w:rPr>
          <w:sz w:val="28"/>
          <w:szCs w:val="28"/>
        </w:rPr>
        <w:t xml:space="preserve"> having a 3.78 radius of Jupiter.</w:t>
      </w:r>
      <w:r w:rsidR="00173D1B">
        <w:rPr>
          <w:sz w:val="28"/>
          <w:szCs w:val="28"/>
        </w:rPr>
        <w:t xml:space="preserve">  Since Teide 1’s discovery at 400 light years away, 1,800 brown dwarfs have be</w:t>
      </w:r>
      <w:r w:rsidR="007A3354">
        <w:rPr>
          <w:sz w:val="28"/>
          <w:szCs w:val="28"/>
        </w:rPr>
        <w:t>en</w:t>
      </w:r>
      <w:r w:rsidR="00173D1B">
        <w:rPr>
          <w:sz w:val="28"/>
          <w:szCs w:val="28"/>
        </w:rPr>
        <w:t xml:space="preserve"> discovered.  Gliese 229</w:t>
      </w:r>
      <w:r w:rsidR="00FA314E">
        <w:rPr>
          <w:sz w:val="28"/>
          <w:szCs w:val="28"/>
        </w:rPr>
        <w:t>B</w:t>
      </w:r>
      <w:r w:rsidR="006F1271">
        <w:rPr>
          <w:sz w:val="28"/>
          <w:szCs w:val="28"/>
        </w:rPr>
        <w:t>, a companion brown dwarf to a Gliese 229A - a red dwarf,</w:t>
      </w:r>
      <w:r w:rsidR="00173D1B">
        <w:rPr>
          <w:sz w:val="28"/>
          <w:szCs w:val="28"/>
        </w:rPr>
        <w:t xml:space="preserve"> was </w:t>
      </w:r>
      <w:r w:rsidR="006F1271">
        <w:rPr>
          <w:sz w:val="28"/>
          <w:szCs w:val="28"/>
        </w:rPr>
        <w:t>confirmed</w:t>
      </w:r>
      <w:r w:rsidR="00173D1B">
        <w:rPr>
          <w:sz w:val="28"/>
          <w:szCs w:val="28"/>
        </w:rPr>
        <w:t xml:space="preserve"> that same year at only 19 light years away</w:t>
      </w:r>
      <w:r w:rsidR="006F1271">
        <w:rPr>
          <w:sz w:val="28"/>
          <w:szCs w:val="28"/>
        </w:rPr>
        <w:t>.</w:t>
      </w:r>
      <w:r w:rsidR="00173D1B">
        <w:rPr>
          <w:sz w:val="28"/>
          <w:szCs w:val="28"/>
        </w:rPr>
        <w:t xml:space="preserve"> </w:t>
      </w:r>
      <w:r w:rsidR="006F1271">
        <w:rPr>
          <w:sz w:val="28"/>
          <w:szCs w:val="28"/>
        </w:rPr>
        <w:t>This brown dwarf</w:t>
      </w:r>
      <w:r w:rsidR="00173D1B">
        <w:rPr>
          <w:sz w:val="28"/>
          <w:szCs w:val="28"/>
        </w:rPr>
        <w:t xml:space="preserve"> </w:t>
      </w:r>
      <w:r w:rsidR="006F1271">
        <w:rPr>
          <w:sz w:val="28"/>
          <w:szCs w:val="28"/>
        </w:rPr>
        <w:t>was measured as</w:t>
      </w:r>
      <w:r w:rsidR="00173D1B">
        <w:rPr>
          <w:sz w:val="28"/>
          <w:szCs w:val="28"/>
        </w:rPr>
        <w:t xml:space="preserve"> 21 to 52 </w:t>
      </w:r>
      <w:proofErr w:type="spellStart"/>
      <w:r w:rsidR="00173D1B">
        <w:rPr>
          <w:sz w:val="28"/>
          <w:szCs w:val="28"/>
        </w:rPr>
        <w:t>M</w:t>
      </w:r>
      <w:r w:rsidR="00173D1B" w:rsidRPr="007A3354">
        <w:rPr>
          <w:sz w:val="28"/>
          <w:szCs w:val="28"/>
          <w:vertAlign w:val="subscript"/>
        </w:rPr>
        <w:t>j</w:t>
      </w:r>
      <w:proofErr w:type="spellEnd"/>
      <w:r w:rsidR="006F1271">
        <w:rPr>
          <w:sz w:val="28"/>
          <w:szCs w:val="28"/>
        </w:rPr>
        <w:t xml:space="preserve"> or 0.02 to 0.05 solar masses.</w:t>
      </w:r>
    </w:p>
    <w:p w14:paraId="12E41647" w14:textId="77777777" w:rsidR="00173D1B" w:rsidRDefault="004D30A2" w:rsidP="00770F29">
      <w:pPr>
        <w:rPr>
          <w:sz w:val="28"/>
          <w:szCs w:val="28"/>
        </w:rPr>
      </w:pPr>
      <w:r>
        <w:rPr>
          <w:noProof/>
          <w:sz w:val="28"/>
          <w:szCs w:val="28"/>
        </w:rPr>
        <w:drawing>
          <wp:inline distT="0" distB="0" distL="0" distR="0" wp14:anchorId="778E792A" wp14:editId="2FCB2C61">
            <wp:extent cx="2880360" cy="2084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rownDwarfComparison-pia12462.jpg"/>
                    <pic:cNvPicPr/>
                  </pic:nvPicPr>
                  <pic:blipFill>
                    <a:blip r:embed="rId18">
                      <a:extLst>
                        <a:ext uri="{28A0092B-C50C-407E-A947-70E740481C1C}">
                          <a14:useLocalDpi xmlns:a14="http://schemas.microsoft.com/office/drawing/2010/main" val="0"/>
                        </a:ext>
                      </a:extLst>
                    </a:blip>
                    <a:stretch>
                      <a:fillRect/>
                    </a:stretch>
                  </pic:blipFill>
                  <pic:spPr>
                    <a:xfrm>
                      <a:off x="0" y="0"/>
                      <a:ext cx="2892032" cy="2092515"/>
                    </a:xfrm>
                    <a:prstGeom prst="rect">
                      <a:avLst/>
                    </a:prstGeom>
                  </pic:spPr>
                </pic:pic>
              </a:graphicData>
            </a:graphic>
          </wp:inline>
        </w:drawing>
      </w:r>
      <w:r w:rsidR="00173D1B">
        <w:rPr>
          <w:sz w:val="28"/>
          <w:szCs w:val="28"/>
        </w:rPr>
        <w:t xml:space="preserve"> </w:t>
      </w:r>
    </w:p>
    <w:p w14:paraId="53375857" w14:textId="77777777" w:rsidR="004D30A2" w:rsidRDefault="004D30A2" w:rsidP="00770F29">
      <w:pPr>
        <w:rPr>
          <w:sz w:val="28"/>
          <w:szCs w:val="28"/>
          <w:u w:val="single"/>
        </w:rPr>
      </w:pPr>
      <w:r w:rsidRPr="004D30A2">
        <w:rPr>
          <w:sz w:val="28"/>
          <w:szCs w:val="28"/>
          <w:u w:val="single"/>
        </w:rPr>
        <w:t>Figure</w:t>
      </w:r>
      <w:r w:rsidR="00490452">
        <w:rPr>
          <w:sz w:val="28"/>
          <w:szCs w:val="28"/>
          <w:u w:val="single"/>
        </w:rPr>
        <w:t xml:space="preserve"> 8</w:t>
      </w:r>
      <w:r w:rsidRPr="004D30A2">
        <w:rPr>
          <w:sz w:val="28"/>
          <w:szCs w:val="28"/>
          <w:u w:val="single"/>
        </w:rPr>
        <w:t>:  Comparative Size of Brown Dwarfs With Other Types of Celestial Objects</w:t>
      </w:r>
    </w:p>
    <w:p w14:paraId="0D44E470" w14:textId="77777777" w:rsidR="00490452" w:rsidRPr="004D30A2" w:rsidRDefault="00490452" w:rsidP="00770F29">
      <w:pPr>
        <w:rPr>
          <w:sz w:val="28"/>
          <w:szCs w:val="28"/>
          <w:u w:val="single"/>
        </w:rPr>
      </w:pPr>
    </w:p>
    <w:p w14:paraId="26FC6692" w14:textId="77777777" w:rsidR="004D30A2" w:rsidRDefault="004D30A2" w:rsidP="00770F29">
      <w:pPr>
        <w:rPr>
          <w:sz w:val="28"/>
          <w:szCs w:val="28"/>
        </w:rPr>
      </w:pPr>
      <w:r>
        <w:rPr>
          <w:noProof/>
          <w:sz w:val="28"/>
          <w:szCs w:val="28"/>
        </w:rPr>
        <w:lastRenderedPageBreak/>
        <w:drawing>
          <wp:inline distT="0" distB="0" distL="0" distR="0" wp14:anchorId="20726347" wp14:editId="5F574CB2">
            <wp:extent cx="4457700" cy="327752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rownDwarfs_Comparison_01.png"/>
                    <pic:cNvPicPr/>
                  </pic:nvPicPr>
                  <pic:blipFill>
                    <a:blip r:embed="rId19">
                      <a:extLst>
                        <a:ext uri="{28A0092B-C50C-407E-A947-70E740481C1C}">
                          <a14:useLocalDpi xmlns:a14="http://schemas.microsoft.com/office/drawing/2010/main" val="0"/>
                        </a:ext>
                      </a:extLst>
                    </a:blip>
                    <a:stretch>
                      <a:fillRect/>
                    </a:stretch>
                  </pic:blipFill>
                  <pic:spPr>
                    <a:xfrm>
                      <a:off x="0" y="0"/>
                      <a:ext cx="4477567" cy="3292129"/>
                    </a:xfrm>
                    <a:prstGeom prst="rect">
                      <a:avLst/>
                    </a:prstGeom>
                  </pic:spPr>
                </pic:pic>
              </a:graphicData>
            </a:graphic>
          </wp:inline>
        </w:drawing>
      </w:r>
    </w:p>
    <w:p w14:paraId="3BF7A643" w14:textId="77777777" w:rsidR="006E684C" w:rsidRPr="006E684C" w:rsidRDefault="006E684C" w:rsidP="00770F29">
      <w:pPr>
        <w:rPr>
          <w:sz w:val="28"/>
          <w:szCs w:val="28"/>
          <w:u w:val="single"/>
        </w:rPr>
      </w:pPr>
      <w:r w:rsidRPr="006E684C">
        <w:rPr>
          <w:sz w:val="28"/>
          <w:szCs w:val="28"/>
          <w:u w:val="single"/>
        </w:rPr>
        <w:t>Figure</w:t>
      </w:r>
      <w:r w:rsidR="00490452">
        <w:rPr>
          <w:sz w:val="28"/>
          <w:szCs w:val="28"/>
          <w:u w:val="single"/>
        </w:rPr>
        <w:t xml:space="preserve"> 9</w:t>
      </w:r>
      <w:r w:rsidRPr="006E684C">
        <w:rPr>
          <w:sz w:val="28"/>
          <w:szCs w:val="28"/>
          <w:u w:val="single"/>
        </w:rPr>
        <w:t>: Comparative Sizes of Different Brown Dwarfs Sh</w:t>
      </w:r>
      <w:r w:rsidR="0080560A">
        <w:rPr>
          <w:sz w:val="28"/>
          <w:szCs w:val="28"/>
          <w:u w:val="single"/>
        </w:rPr>
        <w:t>own Beside the Sun and Jupiter;</w:t>
      </w:r>
      <w:r w:rsidRPr="006E684C">
        <w:rPr>
          <w:sz w:val="28"/>
          <w:szCs w:val="28"/>
          <w:u w:val="single"/>
        </w:rPr>
        <w:t xml:space="preserve"> the Newly Discovered Y-Dwarfs Have Temperatures of </w:t>
      </w:r>
      <w:r>
        <w:rPr>
          <w:sz w:val="28"/>
          <w:szCs w:val="28"/>
          <w:u w:val="single"/>
        </w:rPr>
        <w:t xml:space="preserve">About </w:t>
      </w:r>
      <w:r w:rsidRPr="006E684C">
        <w:rPr>
          <w:sz w:val="28"/>
          <w:szCs w:val="28"/>
          <w:u w:val="single"/>
        </w:rPr>
        <w:t>225 K.</w:t>
      </w:r>
    </w:p>
    <w:p w14:paraId="26B22D29" w14:textId="3FC7F580" w:rsidR="006965CA" w:rsidRDefault="0077309E" w:rsidP="00770F29">
      <w:pPr>
        <w:rPr>
          <w:sz w:val="28"/>
          <w:szCs w:val="28"/>
        </w:rPr>
      </w:pPr>
      <w:r>
        <w:rPr>
          <w:sz w:val="28"/>
          <w:szCs w:val="28"/>
        </w:rPr>
        <w:t>The near</w:t>
      </w:r>
      <w:r w:rsidR="008608A0">
        <w:rPr>
          <w:sz w:val="28"/>
          <w:szCs w:val="28"/>
        </w:rPr>
        <w:t>-</w:t>
      </w:r>
      <w:r>
        <w:rPr>
          <w:sz w:val="28"/>
          <w:szCs w:val="28"/>
        </w:rPr>
        <w:t>infrared spectrum of these brown dwarfs exhibits methane absorption previously only observed in the atmosphere of the gas giant planets.  A connection or similar genesis for these celestial bodies is suspected.  Recently discovered 12 light years from the Sun are Epsilon Indi Ba and Bb, a pair of brown dwarfs bound gravitationally to a Sun-like star.  In August of 2011</w:t>
      </w:r>
      <w:r w:rsidR="008608A0">
        <w:rPr>
          <w:sz w:val="28"/>
          <w:szCs w:val="28"/>
        </w:rPr>
        <w:t>,</w:t>
      </w:r>
      <w:r>
        <w:rPr>
          <w:sz w:val="28"/>
          <w:szCs w:val="28"/>
        </w:rPr>
        <w:t xml:space="preserve"> NASA’s Wide-field Infrared Survey Explorer (</w:t>
      </w:r>
      <w:r w:rsidRPr="0077309E">
        <w:rPr>
          <w:i/>
          <w:sz w:val="28"/>
          <w:szCs w:val="28"/>
        </w:rPr>
        <w:t>WISE</w:t>
      </w:r>
      <w:r>
        <w:rPr>
          <w:sz w:val="28"/>
          <w:szCs w:val="28"/>
        </w:rPr>
        <w:t>) discovered six Y-dwarfs with temperatures as cool as the human body or 298 K (25</w:t>
      </w:r>
      <w:r>
        <w:rPr>
          <w:rFonts w:cstheme="minorHAnsi"/>
          <w:sz w:val="28"/>
          <w:szCs w:val="28"/>
        </w:rPr>
        <w:t>°</w:t>
      </w:r>
      <w:r>
        <w:rPr>
          <w:sz w:val="28"/>
          <w:szCs w:val="28"/>
        </w:rPr>
        <w:t xml:space="preserve"> C/77</w:t>
      </w:r>
      <w:r>
        <w:rPr>
          <w:rFonts w:cstheme="minorHAnsi"/>
          <w:sz w:val="28"/>
          <w:szCs w:val="28"/>
        </w:rPr>
        <w:t>°</w:t>
      </w:r>
      <w:r>
        <w:rPr>
          <w:sz w:val="28"/>
          <w:szCs w:val="28"/>
        </w:rPr>
        <w:t xml:space="preserve"> F).  The coolest </w:t>
      </w:r>
      <w:r w:rsidR="006965CA">
        <w:rPr>
          <w:sz w:val="28"/>
          <w:szCs w:val="28"/>
        </w:rPr>
        <w:t xml:space="preserve">at 7.2 light years away </w:t>
      </w:r>
      <w:r>
        <w:rPr>
          <w:sz w:val="28"/>
          <w:szCs w:val="28"/>
        </w:rPr>
        <w:t>was verified in April 2014,</w:t>
      </w:r>
      <w:r w:rsidR="006965CA">
        <w:rPr>
          <w:sz w:val="28"/>
          <w:szCs w:val="28"/>
        </w:rPr>
        <w:t xml:space="preserve"> as 225 K to 260 K.</w:t>
      </w:r>
    </w:p>
    <w:p w14:paraId="1C7B490D" w14:textId="33DBD6A7" w:rsidR="0077309E" w:rsidRDefault="006965CA" w:rsidP="00770F29">
      <w:pPr>
        <w:rPr>
          <w:sz w:val="28"/>
          <w:szCs w:val="28"/>
        </w:rPr>
      </w:pPr>
      <w:r>
        <w:rPr>
          <w:sz w:val="28"/>
          <w:szCs w:val="28"/>
        </w:rPr>
        <w:t>In 1999 some brown dwarfs were shown to be X-ray sources having magnetic fields. Their coronas are hypothesized to cease existing below 2800 K and become electrically neutral.  Perhaps the stars</w:t>
      </w:r>
      <w:r w:rsidR="007A3354">
        <w:rPr>
          <w:sz w:val="28"/>
          <w:szCs w:val="28"/>
        </w:rPr>
        <w:t>’</w:t>
      </w:r>
      <w:r>
        <w:rPr>
          <w:sz w:val="28"/>
          <w:szCs w:val="28"/>
        </w:rPr>
        <w:t xml:space="preserve"> magneto</w:t>
      </w:r>
      <w:r w:rsidR="00EA4DC3">
        <w:rPr>
          <w:sz w:val="28"/>
          <w:szCs w:val="28"/>
        </w:rPr>
        <w:t>-</w:t>
      </w:r>
      <w:r>
        <w:rPr>
          <w:sz w:val="28"/>
          <w:szCs w:val="28"/>
        </w:rPr>
        <w:t>sheath shield</w:t>
      </w:r>
      <w:r w:rsidR="003124FC">
        <w:rPr>
          <w:sz w:val="28"/>
          <w:szCs w:val="28"/>
        </w:rPr>
        <w:t>s</w:t>
      </w:r>
      <w:r>
        <w:rPr>
          <w:sz w:val="28"/>
          <w:szCs w:val="28"/>
        </w:rPr>
        <w:t xml:space="preserve"> </w:t>
      </w:r>
      <w:r w:rsidR="00AB72CE">
        <w:rPr>
          <w:sz w:val="28"/>
          <w:szCs w:val="28"/>
        </w:rPr>
        <w:t>the electromagnetic spectrum except for some of the infrared.  In 2013 Hubble and Spitzer space telescopes showed brown dwarf weather of wind</w:t>
      </w:r>
      <w:r w:rsidR="008608A0">
        <w:rPr>
          <w:sz w:val="28"/>
          <w:szCs w:val="28"/>
        </w:rPr>
        <w:t>-</w:t>
      </w:r>
      <w:r w:rsidR="00AB72CE">
        <w:rPr>
          <w:sz w:val="28"/>
          <w:szCs w:val="28"/>
        </w:rPr>
        <w:t>driven, planet-sized clouds.  This</w:t>
      </w:r>
      <w:r w:rsidR="0077309E">
        <w:rPr>
          <w:sz w:val="28"/>
          <w:szCs w:val="28"/>
        </w:rPr>
        <w:t xml:space="preserve"> </w:t>
      </w:r>
      <w:r w:rsidR="00AB72CE">
        <w:rPr>
          <w:sz w:val="28"/>
          <w:szCs w:val="28"/>
        </w:rPr>
        <w:t>depiction may be the result of orbiting planets inside a bloated corona sheath.  In 2015 the first terrestrial-mass planet was found orbiting a brown dwarf.</w:t>
      </w:r>
    </w:p>
    <w:p w14:paraId="40AE3251" w14:textId="43490F17" w:rsidR="00AB72CE" w:rsidRDefault="00AB72CE" w:rsidP="00770F29">
      <w:pPr>
        <w:rPr>
          <w:sz w:val="28"/>
          <w:szCs w:val="28"/>
        </w:rPr>
      </w:pPr>
      <w:r>
        <w:rPr>
          <w:sz w:val="28"/>
          <w:szCs w:val="28"/>
        </w:rPr>
        <w:lastRenderedPageBreak/>
        <w:t>In the search for exo-solar planets</w:t>
      </w:r>
      <w:r w:rsidR="004D72FB">
        <w:rPr>
          <w:sz w:val="28"/>
          <w:szCs w:val="28"/>
        </w:rPr>
        <w:t xml:space="preserve"> by NASA</w:t>
      </w:r>
      <w:r>
        <w:rPr>
          <w:sz w:val="28"/>
          <w:szCs w:val="28"/>
        </w:rPr>
        <w:t xml:space="preserve">, numerous brown dwarfs were found orbiting larger yellow dwarfs such as the Sun.  Enough data was collected and studied </w:t>
      </w:r>
      <w:r w:rsidR="004D72FB">
        <w:rPr>
          <w:sz w:val="28"/>
          <w:szCs w:val="28"/>
        </w:rPr>
        <w:t xml:space="preserve">statistically </w:t>
      </w:r>
      <w:r>
        <w:rPr>
          <w:sz w:val="28"/>
          <w:szCs w:val="28"/>
        </w:rPr>
        <w:t xml:space="preserve">to show brown dwarfs </w:t>
      </w:r>
      <w:r w:rsidR="007A3354">
        <w:rPr>
          <w:sz w:val="28"/>
          <w:szCs w:val="28"/>
        </w:rPr>
        <w:t xml:space="preserve">that </w:t>
      </w:r>
      <w:r>
        <w:rPr>
          <w:sz w:val="28"/>
          <w:szCs w:val="28"/>
        </w:rPr>
        <w:t xml:space="preserve">orbit within 3 to 5 AU </w:t>
      </w:r>
      <w:r w:rsidR="00F85B70">
        <w:rPr>
          <w:sz w:val="28"/>
          <w:szCs w:val="28"/>
        </w:rPr>
        <w:t>are</w:t>
      </w:r>
      <w:r>
        <w:rPr>
          <w:sz w:val="28"/>
          <w:szCs w:val="28"/>
        </w:rPr>
        <w:t xml:space="preserve"> less than 1 % of </w:t>
      </w:r>
      <w:r w:rsidR="00F85B70">
        <w:rPr>
          <w:sz w:val="28"/>
          <w:szCs w:val="28"/>
        </w:rPr>
        <w:t xml:space="preserve">the </w:t>
      </w:r>
      <w:r>
        <w:rPr>
          <w:sz w:val="28"/>
          <w:szCs w:val="28"/>
        </w:rPr>
        <w:t>stars with a mass similar to the Sun.</w:t>
      </w:r>
      <w:r w:rsidR="004D72FB">
        <w:rPr>
          <w:sz w:val="28"/>
          <w:szCs w:val="28"/>
        </w:rPr>
        <w:t xml:space="preserve">  This desert </w:t>
      </w:r>
      <w:r w:rsidR="00F85B70">
        <w:rPr>
          <w:sz w:val="28"/>
          <w:szCs w:val="28"/>
        </w:rPr>
        <w:t xml:space="preserve">region </w:t>
      </w:r>
      <w:r w:rsidR="004D72FB">
        <w:rPr>
          <w:sz w:val="28"/>
          <w:szCs w:val="28"/>
        </w:rPr>
        <w:t xml:space="preserve">of brown dwarfs is a mystery understandably when related to the nebula hypothesis and accretion disk paradigms.  Quite possibly, the electric and magnetic fields generated by both stars create </w:t>
      </w:r>
      <w:r w:rsidR="007A3354">
        <w:rPr>
          <w:sz w:val="28"/>
          <w:szCs w:val="28"/>
        </w:rPr>
        <w:t>a balance of</w:t>
      </w:r>
      <w:r w:rsidR="004D72FB">
        <w:rPr>
          <w:sz w:val="28"/>
          <w:szCs w:val="28"/>
        </w:rPr>
        <w:t xml:space="preserve"> repulsive</w:t>
      </w:r>
      <w:r w:rsidR="007A3354">
        <w:rPr>
          <w:sz w:val="28"/>
          <w:szCs w:val="28"/>
        </w:rPr>
        <w:t xml:space="preserve"> vers</w:t>
      </w:r>
      <w:r w:rsidR="008608A0">
        <w:rPr>
          <w:sz w:val="28"/>
          <w:szCs w:val="28"/>
        </w:rPr>
        <w:t>u</w:t>
      </w:r>
      <w:r w:rsidR="007A3354">
        <w:rPr>
          <w:sz w:val="28"/>
          <w:szCs w:val="28"/>
        </w:rPr>
        <w:t>s attractive</w:t>
      </w:r>
      <w:r w:rsidR="004D72FB">
        <w:rPr>
          <w:sz w:val="28"/>
          <w:szCs w:val="28"/>
        </w:rPr>
        <w:t xml:space="preserve"> force</w:t>
      </w:r>
      <w:r w:rsidR="007A3354">
        <w:rPr>
          <w:sz w:val="28"/>
          <w:szCs w:val="28"/>
        </w:rPr>
        <w:t>s</w:t>
      </w:r>
      <w:r w:rsidR="004D72FB">
        <w:rPr>
          <w:sz w:val="28"/>
          <w:szCs w:val="28"/>
        </w:rPr>
        <w:t xml:space="preserve"> to maintain this average gap of 3 to 5 AU</w:t>
      </w:r>
      <w:r w:rsidR="007A3354">
        <w:rPr>
          <w:sz w:val="28"/>
          <w:szCs w:val="28"/>
        </w:rPr>
        <w:t xml:space="preserve"> -</w:t>
      </w:r>
      <w:r w:rsidR="00F85B70">
        <w:rPr>
          <w:sz w:val="28"/>
          <w:szCs w:val="28"/>
        </w:rPr>
        <w:t xml:space="preserve"> if they are either formed together or captured</w:t>
      </w:r>
      <w:r w:rsidR="004D72FB">
        <w:rPr>
          <w:sz w:val="28"/>
          <w:szCs w:val="28"/>
        </w:rPr>
        <w:t>.  The brown dwarf postulated by this paper does not go any closer than 3 AU as it passes twice through the Sun’s ecliptic plane near the Main Belt of asteroids for each orbit.</w:t>
      </w:r>
      <w:r w:rsidR="00F85B70">
        <w:rPr>
          <w:sz w:val="28"/>
          <w:szCs w:val="28"/>
        </w:rPr>
        <w:t xml:space="preserve">  The Sun’s sister brown dwarf is postulated to have been captured somewhat later in the formation of the Sun due to its highly inclined and elongated orbit.</w:t>
      </w:r>
    </w:p>
    <w:p w14:paraId="75CD28E9" w14:textId="64D4CEC7" w:rsidR="00460C42" w:rsidRDefault="00460C42" w:rsidP="00770F29">
      <w:pPr>
        <w:rPr>
          <w:sz w:val="28"/>
          <w:szCs w:val="28"/>
        </w:rPr>
      </w:pPr>
      <w:r>
        <w:rPr>
          <w:sz w:val="28"/>
          <w:szCs w:val="28"/>
        </w:rPr>
        <w:t>Another glimpse of our interstellar neighborhood reveals the incredibly far-reaching forces between stars.  A red dwarf</w:t>
      </w:r>
      <w:r w:rsidR="00826DEA">
        <w:rPr>
          <w:sz w:val="28"/>
          <w:szCs w:val="28"/>
        </w:rPr>
        <w:t xml:space="preserve"> and known closest star to our Sun is Proxima </w:t>
      </w:r>
      <w:proofErr w:type="spellStart"/>
      <w:r w:rsidR="00826DEA">
        <w:rPr>
          <w:sz w:val="28"/>
          <w:szCs w:val="28"/>
        </w:rPr>
        <w:t>Centari</w:t>
      </w:r>
      <w:proofErr w:type="spellEnd"/>
      <w:r w:rsidR="00826DEA">
        <w:rPr>
          <w:sz w:val="28"/>
          <w:szCs w:val="28"/>
        </w:rPr>
        <w:t xml:space="preserve"> which orbits the </w:t>
      </w:r>
      <w:proofErr w:type="spellStart"/>
      <w:r w:rsidR="00826DEA">
        <w:rPr>
          <w:sz w:val="28"/>
          <w:szCs w:val="28"/>
        </w:rPr>
        <w:t>Centari</w:t>
      </w:r>
      <w:proofErr w:type="spellEnd"/>
      <w:r w:rsidR="00826DEA">
        <w:rPr>
          <w:sz w:val="28"/>
          <w:szCs w:val="28"/>
        </w:rPr>
        <w:t xml:space="preserve"> A and B binary system with a separation of 12,950 AU and an orbital period of about 550,000 years.  This study tells astronomers that the Nemesis orbital period around our Sun is </w:t>
      </w:r>
      <w:r w:rsidR="006F1271">
        <w:rPr>
          <w:sz w:val="28"/>
          <w:szCs w:val="28"/>
        </w:rPr>
        <w:t>only a small fraction of all possible orbits that include Proxima Centa</w:t>
      </w:r>
      <w:r w:rsidR="008608A0">
        <w:rPr>
          <w:sz w:val="28"/>
          <w:szCs w:val="28"/>
        </w:rPr>
        <w:t>u</w:t>
      </w:r>
      <w:r w:rsidR="006F1271">
        <w:rPr>
          <w:sz w:val="28"/>
          <w:szCs w:val="28"/>
        </w:rPr>
        <w:t>ri’s orbit</w:t>
      </w:r>
      <w:r w:rsidR="00826DEA">
        <w:rPr>
          <w:sz w:val="28"/>
          <w:szCs w:val="28"/>
        </w:rPr>
        <w:t>.</w:t>
      </w:r>
    </w:p>
    <w:p w14:paraId="5AA76A87" w14:textId="77777777" w:rsidR="00826DEA" w:rsidRDefault="00826DEA" w:rsidP="00770F29">
      <w:pPr>
        <w:rPr>
          <w:sz w:val="28"/>
          <w:szCs w:val="28"/>
        </w:rPr>
      </w:pPr>
      <w:r>
        <w:rPr>
          <w:sz w:val="28"/>
          <w:szCs w:val="28"/>
        </w:rPr>
        <w:t>Given the above information collected by NASA since the 1990’s the following summary is made:</w:t>
      </w:r>
    </w:p>
    <w:p w14:paraId="63AEAEDB" w14:textId="77777777" w:rsidR="00826DEA" w:rsidRDefault="00826DEA" w:rsidP="00826DEA">
      <w:pPr>
        <w:pStyle w:val="ListParagraph"/>
        <w:numPr>
          <w:ilvl w:val="0"/>
          <w:numId w:val="1"/>
        </w:numPr>
        <w:rPr>
          <w:sz w:val="28"/>
          <w:szCs w:val="28"/>
        </w:rPr>
      </w:pPr>
      <w:r>
        <w:rPr>
          <w:sz w:val="28"/>
          <w:szCs w:val="28"/>
        </w:rPr>
        <w:t>Nemesis could either</w:t>
      </w:r>
      <w:r w:rsidR="007C6ADD">
        <w:rPr>
          <w:sz w:val="28"/>
          <w:szCs w:val="28"/>
        </w:rPr>
        <w:t xml:space="preserve"> be</w:t>
      </w:r>
      <w:r>
        <w:rPr>
          <w:sz w:val="28"/>
          <w:szCs w:val="28"/>
        </w:rPr>
        <w:t xml:space="preserve"> a large planet with its own satellites or a brown dwarf with its own planets.</w:t>
      </w:r>
    </w:p>
    <w:p w14:paraId="3F770464" w14:textId="77777777" w:rsidR="00826DEA" w:rsidRDefault="00826DEA" w:rsidP="00826DEA">
      <w:pPr>
        <w:pStyle w:val="ListParagraph"/>
        <w:numPr>
          <w:ilvl w:val="0"/>
          <w:numId w:val="1"/>
        </w:numPr>
        <w:rPr>
          <w:sz w:val="28"/>
          <w:szCs w:val="28"/>
        </w:rPr>
      </w:pPr>
      <w:r>
        <w:rPr>
          <w:sz w:val="28"/>
          <w:szCs w:val="28"/>
        </w:rPr>
        <w:t>If planetary-like</w:t>
      </w:r>
      <w:r w:rsidR="00275194">
        <w:rPr>
          <w:sz w:val="28"/>
          <w:szCs w:val="28"/>
        </w:rPr>
        <w:t>,</w:t>
      </w:r>
      <w:r>
        <w:rPr>
          <w:sz w:val="28"/>
          <w:szCs w:val="28"/>
        </w:rPr>
        <w:t xml:space="preserve"> th</w:t>
      </w:r>
      <w:r w:rsidR="00F00B03">
        <w:rPr>
          <w:sz w:val="28"/>
          <w:szCs w:val="28"/>
        </w:rPr>
        <w:t>e</w:t>
      </w:r>
      <w:r>
        <w:rPr>
          <w:sz w:val="28"/>
          <w:szCs w:val="28"/>
        </w:rPr>
        <w:t xml:space="preserve">n the size </w:t>
      </w:r>
      <w:r w:rsidR="00275194">
        <w:rPr>
          <w:sz w:val="28"/>
          <w:szCs w:val="28"/>
        </w:rPr>
        <w:t xml:space="preserve">of Nemesis </w:t>
      </w:r>
      <w:r w:rsidR="00F00B03">
        <w:rPr>
          <w:sz w:val="28"/>
          <w:szCs w:val="28"/>
        </w:rPr>
        <w:t>c</w:t>
      </w:r>
      <w:r>
        <w:rPr>
          <w:sz w:val="28"/>
          <w:szCs w:val="28"/>
        </w:rPr>
        <w:t xml:space="preserve">ould be comparable to Jupiter in mass and radius. Jupiter’s surface temperature ranges </w:t>
      </w:r>
      <w:r w:rsidR="00275194">
        <w:rPr>
          <w:sz w:val="28"/>
          <w:szCs w:val="28"/>
        </w:rPr>
        <w:t>from 165 K to 112 K near the threshold of detectability of 150 K.  Given Jupiter’s angular diameter of 29.8” to 50.1”, the expected angular diameter at 100 AU instead of 5 AU will be about 2”.  There would be no detectable light from the Sun.</w:t>
      </w:r>
    </w:p>
    <w:p w14:paraId="53F03B55" w14:textId="77777777" w:rsidR="00275194" w:rsidRDefault="00275194" w:rsidP="00826DEA">
      <w:pPr>
        <w:pStyle w:val="ListParagraph"/>
        <w:numPr>
          <w:ilvl w:val="0"/>
          <w:numId w:val="1"/>
        </w:numPr>
        <w:rPr>
          <w:sz w:val="28"/>
          <w:szCs w:val="28"/>
        </w:rPr>
      </w:pPr>
      <w:r>
        <w:rPr>
          <w:sz w:val="28"/>
          <w:szCs w:val="28"/>
        </w:rPr>
        <w:t>If Y-dwarf-like, th</w:t>
      </w:r>
      <w:r w:rsidR="007439E9">
        <w:rPr>
          <w:sz w:val="28"/>
          <w:szCs w:val="28"/>
        </w:rPr>
        <w:t>e</w:t>
      </w:r>
      <w:r>
        <w:rPr>
          <w:sz w:val="28"/>
          <w:szCs w:val="28"/>
        </w:rPr>
        <w:t xml:space="preserve">n the size of Nemesis would range from 2 to 13 </w:t>
      </w:r>
      <w:proofErr w:type="spellStart"/>
      <w:r>
        <w:rPr>
          <w:sz w:val="28"/>
          <w:szCs w:val="28"/>
        </w:rPr>
        <w:t>Mj</w:t>
      </w:r>
      <w:proofErr w:type="spellEnd"/>
      <w:r>
        <w:rPr>
          <w:sz w:val="28"/>
          <w:szCs w:val="28"/>
        </w:rPr>
        <w:t xml:space="preserve">; the coolest at 3 to 10 </w:t>
      </w:r>
      <w:proofErr w:type="spellStart"/>
      <w:r>
        <w:rPr>
          <w:sz w:val="28"/>
          <w:szCs w:val="28"/>
        </w:rPr>
        <w:t>Mj</w:t>
      </w:r>
      <w:proofErr w:type="spellEnd"/>
      <w:r>
        <w:rPr>
          <w:sz w:val="28"/>
          <w:szCs w:val="28"/>
        </w:rPr>
        <w:t xml:space="preserve"> w</w:t>
      </w:r>
      <w:r w:rsidR="007439E9">
        <w:rPr>
          <w:sz w:val="28"/>
          <w:szCs w:val="28"/>
        </w:rPr>
        <w:t>ere</w:t>
      </w:r>
      <w:r>
        <w:rPr>
          <w:sz w:val="28"/>
          <w:szCs w:val="28"/>
        </w:rPr>
        <w:t xml:space="preserve"> measured at 225</w:t>
      </w:r>
      <w:r w:rsidR="00434F66">
        <w:rPr>
          <w:sz w:val="28"/>
          <w:szCs w:val="28"/>
        </w:rPr>
        <w:t xml:space="preserve">K to </w:t>
      </w:r>
      <w:r>
        <w:rPr>
          <w:sz w:val="28"/>
          <w:szCs w:val="28"/>
        </w:rPr>
        <w:t>260 K</w:t>
      </w:r>
      <w:r w:rsidR="00434F66">
        <w:rPr>
          <w:sz w:val="28"/>
          <w:szCs w:val="28"/>
        </w:rPr>
        <w:t xml:space="preserve"> </w:t>
      </w:r>
      <w:r w:rsidR="006D395E">
        <w:rPr>
          <w:sz w:val="28"/>
          <w:szCs w:val="28"/>
        </w:rPr>
        <w:t xml:space="preserve">which is </w:t>
      </w:r>
      <w:r w:rsidR="00434F66">
        <w:rPr>
          <w:sz w:val="28"/>
          <w:szCs w:val="28"/>
        </w:rPr>
        <w:t xml:space="preserve">not that far </w:t>
      </w:r>
      <w:r w:rsidR="00766903">
        <w:rPr>
          <w:sz w:val="28"/>
          <w:szCs w:val="28"/>
        </w:rPr>
        <w:t>above</w:t>
      </w:r>
      <w:r w:rsidR="00434F66">
        <w:rPr>
          <w:sz w:val="28"/>
          <w:szCs w:val="28"/>
        </w:rPr>
        <w:t xml:space="preserve"> the detectable temperature limit.</w:t>
      </w:r>
    </w:p>
    <w:p w14:paraId="4220FEE6" w14:textId="530D97EF" w:rsidR="00434F66" w:rsidRDefault="006D395E" w:rsidP="00826DEA">
      <w:pPr>
        <w:pStyle w:val="ListParagraph"/>
        <w:numPr>
          <w:ilvl w:val="0"/>
          <w:numId w:val="1"/>
        </w:numPr>
        <w:rPr>
          <w:sz w:val="28"/>
          <w:szCs w:val="28"/>
        </w:rPr>
      </w:pPr>
      <w:r>
        <w:rPr>
          <w:sz w:val="28"/>
          <w:szCs w:val="28"/>
        </w:rPr>
        <w:t>If like a typical brown dwarf, th</w:t>
      </w:r>
      <w:r w:rsidR="00EC477B">
        <w:rPr>
          <w:sz w:val="28"/>
          <w:szCs w:val="28"/>
        </w:rPr>
        <w:t>e</w:t>
      </w:r>
      <w:r>
        <w:rPr>
          <w:sz w:val="28"/>
          <w:szCs w:val="28"/>
        </w:rPr>
        <w:t xml:space="preserve">n the size of Nemesis would range </w:t>
      </w:r>
      <w:r w:rsidR="007439E9">
        <w:rPr>
          <w:sz w:val="28"/>
          <w:szCs w:val="28"/>
        </w:rPr>
        <w:t>about</w:t>
      </w:r>
      <w:r w:rsidR="006F1271">
        <w:rPr>
          <w:sz w:val="28"/>
          <w:szCs w:val="28"/>
        </w:rPr>
        <w:t xml:space="preserve"> </w:t>
      </w:r>
      <w:r>
        <w:rPr>
          <w:sz w:val="28"/>
          <w:szCs w:val="28"/>
        </w:rPr>
        <w:t xml:space="preserve">25 to </w:t>
      </w:r>
      <w:r w:rsidR="007439E9">
        <w:rPr>
          <w:sz w:val="28"/>
          <w:szCs w:val="28"/>
        </w:rPr>
        <w:t>3</w:t>
      </w:r>
      <w:r>
        <w:rPr>
          <w:sz w:val="28"/>
          <w:szCs w:val="28"/>
        </w:rPr>
        <w:t xml:space="preserve">00 </w:t>
      </w:r>
      <w:proofErr w:type="spellStart"/>
      <w:r>
        <w:rPr>
          <w:sz w:val="28"/>
          <w:szCs w:val="28"/>
        </w:rPr>
        <w:t>Mj</w:t>
      </w:r>
      <w:proofErr w:type="spellEnd"/>
      <w:r>
        <w:rPr>
          <w:sz w:val="28"/>
          <w:szCs w:val="28"/>
        </w:rPr>
        <w:t xml:space="preserve"> with </w:t>
      </w:r>
      <w:r w:rsidR="006672AD">
        <w:rPr>
          <w:sz w:val="28"/>
          <w:szCs w:val="28"/>
        </w:rPr>
        <w:t xml:space="preserve">typical parameters such as Teide 1 of 55 </w:t>
      </w:r>
      <w:proofErr w:type="spellStart"/>
      <w:r w:rsidR="006672AD">
        <w:rPr>
          <w:sz w:val="28"/>
          <w:szCs w:val="28"/>
        </w:rPr>
        <w:t>Mj</w:t>
      </w:r>
      <w:proofErr w:type="spellEnd"/>
      <w:r w:rsidR="006672AD">
        <w:rPr>
          <w:sz w:val="28"/>
          <w:szCs w:val="28"/>
        </w:rPr>
        <w:t xml:space="preserve">, 2600 K surface </w:t>
      </w:r>
      <w:r w:rsidR="006672AD">
        <w:rPr>
          <w:sz w:val="28"/>
          <w:szCs w:val="28"/>
        </w:rPr>
        <w:lastRenderedPageBreak/>
        <w:t>temperature</w:t>
      </w:r>
      <w:r w:rsidR="00BC0E33">
        <w:rPr>
          <w:sz w:val="28"/>
          <w:szCs w:val="28"/>
        </w:rPr>
        <w:t xml:space="preserve"> </w:t>
      </w:r>
      <w:r w:rsidR="00EA265A">
        <w:rPr>
          <w:sz w:val="28"/>
          <w:szCs w:val="28"/>
        </w:rPr>
        <w:t>(based on theoretical calculations)</w:t>
      </w:r>
      <w:r w:rsidR="006F1271">
        <w:rPr>
          <w:sz w:val="28"/>
          <w:szCs w:val="28"/>
        </w:rPr>
        <w:t>,</w:t>
      </w:r>
      <w:r w:rsidR="00C63F99">
        <w:rPr>
          <w:sz w:val="28"/>
          <w:szCs w:val="28"/>
        </w:rPr>
        <w:t xml:space="preserve"> and</w:t>
      </w:r>
      <w:r w:rsidR="006672AD">
        <w:rPr>
          <w:sz w:val="28"/>
          <w:szCs w:val="28"/>
        </w:rPr>
        <w:t xml:space="preserve"> 3.78 of Jupiter’s radius.</w:t>
      </w:r>
    </w:p>
    <w:p w14:paraId="06DFA14A" w14:textId="0B07ECDF" w:rsidR="007C6ADD" w:rsidRPr="00EA265A" w:rsidRDefault="008608A0" w:rsidP="001A73C1">
      <w:pPr>
        <w:pStyle w:val="ListParagraph"/>
        <w:numPr>
          <w:ilvl w:val="0"/>
          <w:numId w:val="1"/>
        </w:numPr>
        <w:rPr>
          <w:sz w:val="28"/>
          <w:szCs w:val="28"/>
        </w:rPr>
      </w:pPr>
      <w:r>
        <w:rPr>
          <w:sz w:val="28"/>
          <w:szCs w:val="28"/>
        </w:rPr>
        <w:t>The n</w:t>
      </w:r>
      <w:r w:rsidR="00C63F99" w:rsidRPr="00EA265A">
        <w:rPr>
          <w:sz w:val="28"/>
          <w:szCs w:val="28"/>
        </w:rPr>
        <w:t>earest known brown dwarf, Luhman 16, is 6.5 light</w:t>
      </w:r>
      <w:r>
        <w:rPr>
          <w:sz w:val="28"/>
          <w:szCs w:val="28"/>
        </w:rPr>
        <w:t>-</w:t>
      </w:r>
      <w:r w:rsidR="00C63F99" w:rsidRPr="00EA265A">
        <w:rPr>
          <w:sz w:val="28"/>
          <w:szCs w:val="28"/>
        </w:rPr>
        <w:t xml:space="preserve">years; </w:t>
      </w:r>
      <w:r w:rsidR="008E6B77" w:rsidRPr="00EA265A">
        <w:rPr>
          <w:sz w:val="28"/>
          <w:szCs w:val="28"/>
        </w:rPr>
        <w:t>Kuiper Belt Objects (</w:t>
      </w:r>
      <w:r w:rsidR="008E6B77" w:rsidRPr="00EA265A">
        <w:rPr>
          <w:i/>
          <w:sz w:val="28"/>
          <w:szCs w:val="28"/>
        </w:rPr>
        <w:t>KBO</w:t>
      </w:r>
      <w:r w:rsidR="00EC477B" w:rsidRPr="00EA265A">
        <w:rPr>
          <w:i/>
          <w:sz w:val="28"/>
          <w:szCs w:val="28"/>
        </w:rPr>
        <w:t>s</w:t>
      </w:r>
      <w:r w:rsidR="00EC477B" w:rsidRPr="00EA265A">
        <w:rPr>
          <w:sz w:val="28"/>
          <w:szCs w:val="28"/>
        </w:rPr>
        <w:t>) are found roughly between 30 and 55 AU with some as far as 60 AU from the Sun.  The true meaning of th</w:t>
      </w:r>
      <w:r w:rsidR="00F32C85" w:rsidRPr="00EA265A">
        <w:rPr>
          <w:sz w:val="28"/>
          <w:szCs w:val="28"/>
        </w:rPr>
        <w:t>is simple tabulation</w:t>
      </w:r>
      <w:r w:rsidR="00EC477B" w:rsidRPr="00EA265A">
        <w:rPr>
          <w:sz w:val="28"/>
          <w:szCs w:val="28"/>
        </w:rPr>
        <w:t xml:space="preserve"> is that nothing is known to exist </w:t>
      </w:r>
      <w:r w:rsidR="00F32C85" w:rsidRPr="00EA265A">
        <w:rPr>
          <w:sz w:val="28"/>
          <w:szCs w:val="28"/>
        </w:rPr>
        <w:t xml:space="preserve">from the Sun </w:t>
      </w:r>
      <w:r w:rsidR="00EC477B" w:rsidRPr="00EA265A">
        <w:rPr>
          <w:sz w:val="28"/>
          <w:szCs w:val="28"/>
        </w:rPr>
        <w:t xml:space="preserve">between 60 AU and </w:t>
      </w:r>
      <w:r w:rsidR="002E2DF1" w:rsidRPr="00EA265A">
        <w:rPr>
          <w:sz w:val="28"/>
          <w:szCs w:val="28"/>
        </w:rPr>
        <w:t xml:space="preserve">6.5 </w:t>
      </w:r>
      <w:r w:rsidR="00EA265A" w:rsidRPr="00EA265A">
        <w:rPr>
          <w:sz w:val="28"/>
          <w:szCs w:val="28"/>
        </w:rPr>
        <w:t>light years</w:t>
      </w:r>
      <w:r w:rsidR="002E2DF1" w:rsidRPr="00EA265A">
        <w:rPr>
          <w:sz w:val="28"/>
          <w:szCs w:val="28"/>
        </w:rPr>
        <w:t xml:space="preserve"> x 63,000 AU = 410,000 AU </w:t>
      </w:r>
      <w:r>
        <w:rPr>
          <w:sz w:val="28"/>
          <w:szCs w:val="28"/>
        </w:rPr>
        <w:t>except for</w:t>
      </w:r>
      <w:r w:rsidR="002E2DF1" w:rsidRPr="00EA265A">
        <w:rPr>
          <w:sz w:val="28"/>
          <w:szCs w:val="28"/>
        </w:rPr>
        <w:t xml:space="preserve"> some Scattered Disk Objects</w:t>
      </w:r>
      <w:r w:rsidR="00EA265A" w:rsidRPr="00EA265A">
        <w:rPr>
          <w:sz w:val="28"/>
          <w:szCs w:val="28"/>
        </w:rPr>
        <w:t xml:space="preserve"> </w:t>
      </w:r>
      <w:r w:rsidR="002E2DF1" w:rsidRPr="00EA265A">
        <w:rPr>
          <w:sz w:val="28"/>
          <w:szCs w:val="28"/>
        </w:rPr>
        <w:t>(</w:t>
      </w:r>
      <w:r w:rsidR="002E2DF1" w:rsidRPr="00EA265A">
        <w:rPr>
          <w:i/>
          <w:sz w:val="28"/>
          <w:szCs w:val="28"/>
        </w:rPr>
        <w:t>SDOs</w:t>
      </w:r>
      <w:r w:rsidR="002E2DF1" w:rsidRPr="00EA265A">
        <w:rPr>
          <w:sz w:val="28"/>
          <w:szCs w:val="28"/>
        </w:rPr>
        <w:t>).</w:t>
      </w:r>
      <w:r w:rsidR="00EA265A" w:rsidRPr="00EA265A">
        <w:rPr>
          <w:sz w:val="28"/>
          <w:szCs w:val="28"/>
        </w:rPr>
        <w:t xml:space="preserve"> </w:t>
      </w:r>
      <w:r w:rsidR="007C6ADD" w:rsidRPr="00EA265A">
        <w:rPr>
          <w:sz w:val="28"/>
          <w:szCs w:val="28"/>
        </w:rPr>
        <w:t xml:space="preserve">Has NASA honestly </w:t>
      </w:r>
      <w:r w:rsidR="007439E9">
        <w:rPr>
          <w:sz w:val="28"/>
          <w:szCs w:val="28"/>
        </w:rPr>
        <w:t xml:space="preserve">and sufficiently </w:t>
      </w:r>
      <w:r w:rsidR="007C6ADD" w:rsidRPr="00EA265A">
        <w:rPr>
          <w:sz w:val="28"/>
          <w:szCs w:val="28"/>
        </w:rPr>
        <w:t>searched this vast volume of space surrounding the Sun?</w:t>
      </w:r>
    </w:p>
    <w:p w14:paraId="4C3B3E4B" w14:textId="77777777" w:rsidR="007C6ADD" w:rsidRDefault="007C6ADD" w:rsidP="007C6ADD">
      <w:pPr>
        <w:pStyle w:val="ListParagraph"/>
        <w:numPr>
          <w:ilvl w:val="0"/>
          <w:numId w:val="1"/>
        </w:numPr>
        <w:rPr>
          <w:sz w:val="28"/>
          <w:szCs w:val="28"/>
        </w:rPr>
      </w:pPr>
      <w:r>
        <w:rPr>
          <w:sz w:val="28"/>
          <w:szCs w:val="28"/>
        </w:rPr>
        <w:t xml:space="preserve">Brown dwarfs are known to exist by themselves or have companion dwarfs or </w:t>
      </w:r>
      <w:r w:rsidR="00EA265A">
        <w:rPr>
          <w:sz w:val="28"/>
          <w:szCs w:val="28"/>
        </w:rPr>
        <w:t xml:space="preserve">companion </w:t>
      </w:r>
      <w:r>
        <w:rPr>
          <w:sz w:val="28"/>
          <w:szCs w:val="28"/>
        </w:rPr>
        <w:t>terrestrial-size planets</w:t>
      </w:r>
      <w:r w:rsidR="00F00B03">
        <w:rPr>
          <w:sz w:val="28"/>
          <w:szCs w:val="28"/>
        </w:rPr>
        <w:t xml:space="preserve"> with orbits a few AU or smaller</w:t>
      </w:r>
      <w:r>
        <w:rPr>
          <w:sz w:val="28"/>
          <w:szCs w:val="28"/>
        </w:rPr>
        <w:t>.</w:t>
      </w:r>
    </w:p>
    <w:p w14:paraId="17D195BF" w14:textId="77777777" w:rsidR="007C6ADD" w:rsidRDefault="007C6ADD" w:rsidP="007C6ADD">
      <w:pPr>
        <w:pStyle w:val="ListParagraph"/>
        <w:numPr>
          <w:ilvl w:val="0"/>
          <w:numId w:val="1"/>
        </w:numPr>
        <w:rPr>
          <w:sz w:val="28"/>
          <w:szCs w:val="28"/>
        </w:rPr>
      </w:pPr>
      <w:r>
        <w:rPr>
          <w:sz w:val="28"/>
          <w:szCs w:val="28"/>
        </w:rPr>
        <w:t>Brown dwarf</w:t>
      </w:r>
      <w:r w:rsidR="00766903">
        <w:rPr>
          <w:sz w:val="28"/>
          <w:szCs w:val="28"/>
        </w:rPr>
        <w:t>s</w:t>
      </w:r>
      <w:r>
        <w:rPr>
          <w:sz w:val="28"/>
          <w:szCs w:val="28"/>
        </w:rPr>
        <w:t xml:space="preserve"> are known to orbit Sun-like stars.</w:t>
      </w:r>
    </w:p>
    <w:p w14:paraId="5E6A7356" w14:textId="4A16CDD3" w:rsidR="007C6ADD" w:rsidRDefault="007C6ADD" w:rsidP="007C6ADD">
      <w:pPr>
        <w:pStyle w:val="ListParagraph"/>
        <w:numPr>
          <w:ilvl w:val="0"/>
          <w:numId w:val="1"/>
        </w:numPr>
        <w:rPr>
          <w:sz w:val="28"/>
          <w:szCs w:val="28"/>
        </w:rPr>
      </w:pPr>
      <w:r>
        <w:rPr>
          <w:sz w:val="28"/>
          <w:szCs w:val="28"/>
        </w:rPr>
        <w:t>Brown dwarfs are known to display electromagnetic (</w:t>
      </w:r>
      <w:r w:rsidRPr="007C6ADD">
        <w:rPr>
          <w:i/>
          <w:sz w:val="28"/>
          <w:szCs w:val="28"/>
        </w:rPr>
        <w:t>EM</w:t>
      </w:r>
      <w:r>
        <w:rPr>
          <w:sz w:val="28"/>
          <w:szCs w:val="28"/>
        </w:rPr>
        <w:t xml:space="preserve">) characteristics such as flaring, changing magnetic fields, </w:t>
      </w:r>
      <w:r w:rsidR="008608A0">
        <w:rPr>
          <w:sz w:val="28"/>
          <w:szCs w:val="28"/>
        </w:rPr>
        <w:t xml:space="preserve">and </w:t>
      </w:r>
      <w:r>
        <w:rPr>
          <w:sz w:val="28"/>
          <w:szCs w:val="28"/>
        </w:rPr>
        <w:t>auroras; however, only radio emissions are received during flaring episodes.</w:t>
      </w:r>
    </w:p>
    <w:p w14:paraId="34D797DD" w14:textId="67E2F4F0" w:rsidR="007C6ADD" w:rsidRDefault="00F00B03" w:rsidP="007C6ADD">
      <w:pPr>
        <w:pStyle w:val="ListParagraph"/>
        <w:numPr>
          <w:ilvl w:val="0"/>
          <w:numId w:val="1"/>
        </w:numPr>
        <w:rPr>
          <w:sz w:val="28"/>
          <w:szCs w:val="28"/>
        </w:rPr>
      </w:pPr>
      <w:r w:rsidRPr="00F00B03">
        <w:rPr>
          <w:sz w:val="28"/>
          <w:szCs w:val="28"/>
          <w:lang w:val="en"/>
        </w:rPr>
        <w:t>Brown dwarfs are not very luminous at visible wavelengths.</w:t>
      </w:r>
      <w:r w:rsidR="007C6ADD" w:rsidRPr="00F00B03">
        <w:rPr>
          <w:sz w:val="28"/>
          <w:szCs w:val="28"/>
        </w:rPr>
        <w:t xml:space="preserve"> </w:t>
      </w:r>
      <w:r>
        <w:rPr>
          <w:sz w:val="28"/>
          <w:szCs w:val="28"/>
        </w:rPr>
        <w:t>Many are known to have surrounding disks of dust and gases.  Possibly</w:t>
      </w:r>
      <w:r w:rsidR="00EA265A">
        <w:rPr>
          <w:sz w:val="28"/>
          <w:szCs w:val="28"/>
        </w:rPr>
        <w:t>,</w:t>
      </w:r>
      <w:r>
        <w:rPr>
          <w:sz w:val="28"/>
          <w:szCs w:val="28"/>
        </w:rPr>
        <w:t xml:space="preserve"> the disk is more spherical with a </w:t>
      </w:r>
      <w:proofErr w:type="spellStart"/>
      <w:r>
        <w:rPr>
          <w:sz w:val="28"/>
          <w:szCs w:val="28"/>
        </w:rPr>
        <w:t>magnetosheath</w:t>
      </w:r>
      <w:proofErr w:type="spellEnd"/>
      <w:r>
        <w:rPr>
          <w:sz w:val="28"/>
          <w:szCs w:val="28"/>
        </w:rPr>
        <w:t xml:space="preserve"> that shields radio and light emissions.</w:t>
      </w:r>
      <w:r w:rsidR="00DF3198">
        <w:rPr>
          <w:sz w:val="28"/>
          <w:szCs w:val="28"/>
        </w:rPr>
        <w:t xml:space="preserve">  The surface temperature of its expanded corona boundary or </w:t>
      </w:r>
      <w:proofErr w:type="spellStart"/>
      <w:r w:rsidR="00DF3198">
        <w:rPr>
          <w:sz w:val="28"/>
          <w:szCs w:val="28"/>
        </w:rPr>
        <w:t>magnetosheath</w:t>
      </w:r>
      <w:proofErr w:type="spellEnd"/>
      <w:r w:rsidR="00DF3198">
        <w:rPr>
          <w:sz w:val="28"/>
          <w:szCs w:val="28"/>
        </w:rPr>
        <w:t xml:space="preserve"> for many brown dwarfs could be less than the 150 K detectable limit.  This lower sheath temperature could be easily lowered </w:t>
      </w:r>
      <w:r w:rsidR="007439E9">
        <w:rPr>
          <w:sz w:val="28"/>
          <w:szCs w:val="28"/>
        </w:rPr>
        <w:t xml:space="preserve">and maintained </w:t>
      </w:r>
      <w:r w:rsidR="00DF3198">
        <w:rPr>
          <w:sz w:val="28"/>
          <w:szCs w:val="28"/>
        </w:rPr>
        <w:t xml:space="preserve">by </w:t>
      </w:r>
      <w:r w:rsidR="007439E9">
        <w:rPr>
          <w:sz w:val="28"/>
          <w:szCs w:val="28"/>
        </w:rPr>
        <w:t xml:space="preserve">a brown dwarf’s </w:t>
      </w:r>
      <w:r w:rsidR="00DF3198">
        <w:rPr>
          <w:sz w:val="28"/>
          <w:szCs w:val="28"/>
        </w:rPr>
        <w:t xml:space="preserve">continued periodic crossing of another </w:t>
      </w:r>
      <w:proofErr w:type="spellStart"/>
      <w:r w:rsidR="00DF3198">
        <w:rPr>
          <w:sz w:val="28"/>
          <w:szCs w:val="28"/>
        </w:rPr>
        <w:t>magnetosheath</w:t>
      </w:r>
      <w:proofErr w:type="spellEnd"/>
      <w:r w:rsidR="00DF3198">
        <w:rPr>
          <w:sz w:val="28"/>
          <w:szCs w:val="28"/>
        </w:rPr>
        <w:t xml:space="preserve"> such as our Sun.</w:t>
      </w:r>
    </w:p>
    <w:p w14:paraId="4DE9C928" w14:textId="77777777" w:rsidR="0023203B" w:rsidRDefault="0023203B" w:rsidP="0023203B">
      <w:pPr>
        <w:ind w:left="360"/>
        <w:rPr>
          <w:sz w:val="28"/>
          <w:szCs w:val="28"/>
        </w:rPr>
      </w:pPr>
      <w:r>
        <w:rPr>
          <w:noProof/>
          <w:sz w:val="28"/>
          <w:szCs w:val="28"/>
        </w:rPr>
        <w:drawing>
          <wp:inline distT="0" distB="0" distL="0" distR="0" wp14:anchorId="33262175" wp14:editId="58DE4258">
            <wp:extent cx="4755973" cy="2123268"/>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30px-Artist’s_impression_of_the_disc_of_dust_and_gas_around_a_brown_dwarf.jpg"/>
                    <pic:cNvPicPr/>
                  </pic:nvPicPr>
                  <pic:blipFill>
                    <a:blip r:embed="rId20">
                      <a:extLst>
                        <a:ext uri="{28A0092B-C50C-407E-A947-70E740481C1C}">
                          <a14:useLocalDpi xmlns:a14="http://schemas.microsoft.com/office/drawing/2010/main" val="0"/>
                        </a:ext>
                      </a:extLst>
                    </a:blip>
                    <a:stretch>
                      <a:fillRect/>
                    </a:stretch>
                  </pic:blipFill>
                  <pic:spPr>
                    <a:xfrm>
                      <a:off x="0" y="0"/>
                      <a:ext cx="4807767" cy="2146391"/>
                    </a:xfrm>
                    <a:prstGeom prst="rect">
                      <a:avLst/>
                    </a:prstGeom>
                  </pic:spPr>
                </pic:pic>
              </a:graphicData>
            </a:graphic>
          </wp:inline>
        </w:drawing>
      </w:r>
    </w:p>
    <w:p w14:paraId="1CD6F580" w14:textId="77777777" w:rsidR="0023203B" w:rsidRPr="0023203B" w:rsidRDefault="0023203B" w:rsidP="0023203B">
      <w:pPr>
        <w:ind w:left="360"/>
        <w:rPr>
          <w:sz w:val="28"/>
          <w:szCs w:val="28"/>
          <w:u w:val="single"/>
        </w:rPr>
      </w:pPr>
      <w:r w:rsidRPr="0023203B">
        <w:rPr>
          <w:sz w:val="28"/>
          <w:szCs w:val="28"/>
          <w:u w:val="single"/>
        </w:rPr>
        <w:t>Figure</w:t>
      </w:r>
      <w:r w:rsidR="00490452">
        <w:rPr>
          <w:sz w:val="28"/>
          <w:szCs w:val="28"/>
          <w:u w:val="single"/>
        </w:rPr>
        <w:t xml:space="preserve"> 10</w:t>
      </w:r>
      <w:r w:rsidRPr="0023203B">
        <w:rPr>
          <w:sz w:val="28"/>
          <w:szCs w:val="28"/>
          <w:u w:val="single"/>
        </w:rPr>
        <w:t>:  Artist’s impression of a disk of dust and ga</w:t>
      </w:r>
      <w:r w:rsidR="0080560A">
        <w:rPr>
          <w:sz w:val="28"/>
          <w:szCs w:val="28"/>
          <w:u w:val="single"/>
        </w:rPr>
        <w:t xml:space="preserve">ses surrounding a brown dwarf; </w:t>
      </w:r>
      <w:r w:rsidRPr="0023203B">
        <w:rPr>
          <w:sz w:val="28"/>
          <w:szCs w:val="28"/>
          <w:u w:val="single"/>
        </w:rPr>
        <w:t>more likely, the surrounding materials could be more spherical.</w:t>
      </w:r>
    </w:p>
    <w:p w14:paraId="7D94ED8A" w14:textId="77777777" w:rsidR="0023203B" w:rsidRPr="0023203B" w:rsidRDefault="0023203B" w:rsidP="0023203B">
      <w:pPr>
        <w:ind w:left="360"/>
        <w:rPr>
          <w:sz w:val="28"/>
          <w:szCs w:val="28"/>
        </w:rPr>
      </w:pPr>
    </w:p>
    <w:p w14:paraId="5569B042" w14:textId="316384A8" w:rsidR="00EA265A" w:rsidRDefault="00EA265A" w:rsidP="00EA265A">
      <w:pPr>
        <w:ind w:left="360"/>
        <w:rPr>
          <w:sz w:val="28"/>
          <w:szCs w:val="28"/>
        </w:rPr>
      </w:pPr>
      <w:r>
        <w:rPr>
          <w:sz w:val="28"/>
          <w:szCs w:val="28"/>
        </w:rPr>
        <w:t xml:space="preserve">All this recent evidence collected over the past two decades leads most reasonable thinkers to believe in the plausibility of a Nemesis intruder – either a large planet or brown dwarf that is hypothesized in this paper.  Is there any evidence of known celestial bodies that would behave similarly </w:t>
      </w:r>
      <w:r w:rsidR="008608A0">
        <w:rPr>
          <w:sz w:val="28"/>
          <w:szCs w:val="28"/>
        </w:rPr>
        <w:t>to</w:t>
      </w:r>
      <w:r>
        <w:rPr>
          <w:sz w:val="28"/>
          <w:szCs w:val="28"/>
        </w:rPr>
        <w:t xml:space="preserve"> the postulated Nemesis with it</w:t>
      </w:r>
      <w:r w:rsidR="00DF3198">
        <w:rPr>
          <w:sz w:val="28"/>
          <w:szCs w:val="28"/>
        </w:rPr>
        <w:t>s</w:t>
      </w:r>
      <w:r>
        <w:rPr>
          <w:sz w:val="28"/>
          <w:szCs w:val="28"/>
        </w:rPr>
        <w:t xml:space="preserve"> very inclined, very elongated orbit?  Yes.</w:t>
      </w:r>
      <w:r>
        <w:rPr>
          <w:sz w:val="28"/>
          <w:szCs w:val="28"/>
        </w:rPr>
        <w:br/>
      </w:r>
      <w:r w:rsidR="008126AB">
        <w:rPr>
          <w:sz w:val="28"/>
          <w:szCs w:val="28"/>
        </w:rPr>
        <w:t>A scatter</w:t>
      </w:r>
      <w:r w:rsidR="000542BB">
        <w:rPr>
          <w:sz w:val="28"/>
          <w:szCs w:val="28"/>
        </w:rPr>
        <w:t>ed</w:t>
      </w:r>
      <w:r w:rsidR="008126AB">
        <w:rPr>
          <w:sz w:val="28"/>
          <w:szCs w:val="28"/>
        </w:rPr>
        <w:t xml:space="preserve"> disk object, discovered in 2003, was found to orbit the Sun every 11,400 years in an incline to the ecliptic of 12 degrees.  The perihelion is 76 AU </w:t>
      </w:r>
      <w:r w:rsidR="004C282F">
        <w:rPr>
          <w:sz w:val="28"/>
          <w:szCs w:val="28"/>
        </w:rPr>
        <w:t>with</w:t>
      </w:r>
      <w:r w:rsidR="008126AB">
        <w:rPr>
          <w:sz w:val="28"/>
          <w:szCs w:val="28"/>
        </w:rPr>
        <w:t xml:space="preserve"> the projected aphelion at 937 AU.  </w:t>
      </w:r>
      <w:r w:rsidR="004C282F">
        <w:rPr>
          <w:sz w:val="28"/>
          <w:szCs w:val="28"/>
        </w:rPr>
        <w:t>Sedna</w:t>
      </w:r>
      <w:r w:rsidR="00DF3198">
        <w:rPr>
          <w:sz w:val="28"/>
          <w:szCs w:val="28"/>
        </w:rPr>
        <w:t>, also considered a minor planet</w:t>
      </w:r>
      <w:r w:rsidR="000E1BE8">
        <w:rPr>
          <w:sz w:val="28"/>
          <w:szCs w:val="28"/>
        </w:rPr>
        <w:t>,</w:t>
      </w:r>
      <w:r w:rsidR="008126AB">
        <w:rPr>
          <w:sz w:val="28"/>
          <w:szCs w:val="28"/>
        </w:rPr>
        <w:t xml:space="preserve"> is list</w:t>
      </w:r>
      <w:r w:rsidR="004C282F">
        <w:rPr>
          <w:sz w:val="28"/>
          <w:szCs w:val="28"/>
        </w:rPr>
        <w:t>ed</w:t>
      </w:r>
      <w:r w:rsidR="008126AB">
        <w:rPr>
          <w:sz w:val="28"/>
          <w:szCs w:val="28"/>
        </w:rPr>
        <w:t xml:space="preserve"> as having a temperature of 12 K; obviously</w:t>
      </w:r>
      <w:r w:rsidR="00DF3198">
        <w:rPr>
          <w:sz w:val="28"/>
          <w:szCs w:val="28"/>
        </w:rPr>
        <w:t>,</w:t>
      </w:r>
      <w:r w:rsidR="008126AB">
        <w:rPr>
          <w:sz w:val="28"/>
          <w:szCs w:val="28"/>
        </w:rPr>
        <w:t xml:space="preserve"> a light</w:t>
      </w:r>
      <w:r w:rsidR="008608A0">
        <w:rPr>
          <w:sz w:val="28"/>
          <w:szCs w:val="28"/>
        </w:rPr>
        <w:t>-</w:t>
      </w:r>
      <w:r w:rsidR="008126AB">
        <w:rPr>
          <w:sz w:val="28"/>
          <w:szCs w:val="28"/>
        </w:rPr>
        <w:t>detecting device instead of a</w:t>
      </w:r>
      <w:r w:rsidR="004C282F">
        <w:rPr>
          <w:sz w:val="28"/>
          <w:szCs w:val="28"/>
        </w:rPr>
        <w:t>n</w:t>
      </w:r>
      <w:r w:rsidR="008126AB">
        <w:rPr>
          <w:sz w:val="28"/>
          <w:szCs w:val="28"/>
        </w:rPr>
        <w:t xml:space="preserve"> infrared detector made the discovery.  This minor planet’s genesis is a mystery, but the author</w:t>
      </w:r>
      <w:r w:rsidR="008608A0">
        <w:rPr>
          <w:sz w:val="28"/>
          <w:szCs w:val="28"/>
        </w:rPr>
        <w:t xml:space="preserve"> guesse</w:t>
      </w:r>
      <w:r w:rsidR="008126AB">
        <w:rPr>
          <w:sz w:val="28"/>
          <w:szCs w:val="28"/>
        </w:rPr>
        <w:t>s that there is a direct connection to Nemesis</w:t>
      </w:r>
      <w:r w:rsidR="004C282F">
        <w:rPr>
          <w:sz w:val="28"/>
          <w:szCs w:val="28"/>
        </w:rPr>
        <w:t>’</w:t>
      </w:r>
      <w:r w:rsidR="008126AB">
        <w:rPr>
          <w:sz w:val="28"/>
          <w:szCs w:val="28"/>
        </w:rPr>
        <w:t xml:space="preserve"> trajectory</w:t>
      </w:r>
      <w:r w:rsidR="004C282F">
        <w:rPr>
          <w:sz w:val="28"/>
          <w:szCs w:val="28"/>
        </w:rPr>
        <w:t xml:space="preserve"> around the Sun</w:t>
      </w:r>
      <w:r w:rsidR="008126AB">
        <w:rPr>
          <w:sz w:val="28"/>
          <w:szCs w:val="28"/>
        </w:rPr>
        <w:t>.</w:t>
      </w:r>
    </w:p>
    <w:p w14:paraId="529BA7D2" w14:textId="77777777" w:rsidR="006E684C" w:rsidRDefault="006E684C" w:rsidP="00EA265A">
      <w:pPr>
        <w:ind w:left="360"/>
        <w:rPr>
          <w:sz w:val="28"/>
          <w:szCs w:val="28"/>
        </w:rPr>
      </w:pPr>
      <w:r>
        <w:rPr>
          <w:noProof/>
          <w:sz w:val="28"/>
          <w:szCs w:val="28"/>
        </w:rPr>
        <w:drawing>
          <wp:inline distT="0" distB="0" distL="0" distR="0" wp14:anchorId="61A416B0" wp14:editId="6F074D47">
            <wp:extent cx="4838700" cy="3209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ight TNOs Trans-Neptunian Objects.png"/>
                    <pic:cNvPicPr/>
                  </pic:nvPicPr>
                  <pic:blipFill>
                    <a:blip r:embed="rId21">
                      <a:extLst>
                        <a:ext uri="{28A0092B-C50C-407E-A947-70E740481C1C}">
                          <a14:useLocalDpi xmlns:a14="http://schemas.microsoft.com/office/drawing/2010/main" val="0"/>
                        </a:ext>
                      </a:extLst>
                    </a:blip>
                    <a:stretch>
                      <a:fillRect/>
                    </a:stretch>
                  </pic:blipFill>
                  <pic:spPr>
                    <a:xfrm>
                      <a:off x="0" y="0"/>
                      <a:ext cx="4858237" cy="3222609"/>
                    </a:xfrm>
                    <a:prstGeom prst="rect">
                      <a:avLst/>
                    </a:prstGeom>
                  </pic:spPr>
                </pic:pic>
              </a:graphicData>
            </a:graphic>
          </wp:inline>
        </w:drawing>
      </w:r>
    </w:p>
    <w:p w14:paraId="388206F2" w14:textId="77777777" w:rsidR="006E684C" w:rsidRDefault="006E684C" w:rsidP="00EA265A">
      <w:pPr>
        <w:ind w:left="360"/>
        <w:rPr>
          <w:sz w:val="28"/>
          <w:szCs w:val="28"/>
          <w:u w:val="single"/>
        </w:rPr>
      </w:pPr>
      <w:r w:rsidRPr="006E684C">
        <w:rPr>
          <w:sz w:val="28"/>
          <w:szCs w:val="28"/>
          <w:u w:val="single"/>
        </w:rPr>
        <w:t>Figure</w:t>
      </w:r>
      <w:r w:rsidR="00490452">
        <w:rPr>
          <w:sz w:val="28"/>
          <w:szCs w:val="28"/>
          <w:u w:val="single"/>
        </w:rPr>
        <w:t xml:space="preserve"> 11</w:t>
      </w:r>
      <w:r w:rsidRPr="006E684C">
        <w:rPr>
          <w:sz w:val="28"/>
          <w:szCs w:val="28"/>
          <w:u w:val="single"/>
        </w:rPr>
        <w:t>:  Comparative Sizes of Minor Planets Near and Beyond Neptune</w:t>
      </w:r>
    </w:p>
    <w:p w14:paraId="6F513BB7" w14:textId="77777777" w:rsidR="006E684C" w:rsidRDefault="006E684C" w:rsidP="00EA265A">
      <w:pPr>
        <w:ind w:left="360"/>
        <w:rPr>
          <w:sz w:val="28"/>
          <w:szCs w:val="28"/>
          <w:u w:val="single"/>
        </w:rPr>
      </w:pPr>
    </w:p>
    <w:p w14:paraId="1A6CD877" w14:textId="77777777" w:rsidR="006E684C" w:rsidRDefault="006E684C" w:rsidP="00EA265A">
      <w:pPr>
        <w:ind w:left="360"/>
        <w:rPr>
          <w:sz w:val="28"/>
          <w:szCs w:val="28"/>
          <w:u w:val="single"/>
        </w:rPr>
      </w:pPr>
      <w:r>
        <w:rPr>
          <w:noProof/>
          <w:sz w:val="28"/>
          <w:szCs w:val="28"/>
          <w:u w:val="single"/>
        </w:rPr>
        <w:lastRenderedPageBreak/>
        <w:drawing>
          <wp:inline distT="0" distB="0" distL="0" distR="0" wp14:anchorId="062C99DA" wp14:editId="7816F9D0">
            <wp:extent cx="5506104" cy="32232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ot_and_cold_KBO_svg.png"/>
                    <pic:cNvPicPr/>
                  </pic:nvPicPr>
                  <pic:blipFill>
                    <a:blip r:embed="rId22">
                      <a:extLst>
                        <a:ext uri="{28A0092B-C50C-407E-A947-70E740481C1C}">
                          <a14:useLocalDpi xmlns:a14="http://schemas.microsoft.com/office/drawing/2010/main" val="0"/>
                        </a:ext>
                      </a:extLst>
                    </a:blip>
                    <a:stretch>
                      <a:fillRect/>
                    </a:stretch>
                  </pic:blipFill>
                  <pic:spPr>
                    <a:xfrm>
                      <a:off x="0" y="0"/>
                      <a:ext cx="5513729" cy="3227724"/>
                    </a:xfrm>
                    <a:prstGeom prst="rect">
                      <a:avLst/>
                    </a:prstGeom>
                  </pic:spPr>
                </pic:pic>
              </a:graphicData>
            </a:graphic>
          </wp:inline>
        </w:drawing>
      </w:r>
    </w:p>
    <w:p w14:paraId="5CB8FFCE" w14:textId="77777777" w:rsidR="006E684C" w:rsidRDefault="006E684C" w:rsidP="00EA265A">
      <w:pPr>
        <w:ind w:left="360"/>
        <w:rPr>
          <w:sz w:val="28"/>
          <w:szCs w:val="28"/>
          <w:u w:val="single"/>
        </w:rPr>
      </w:pPr>
      <w:r>
        <w:rPr>
          <w:sz w:val="28"/>
          <w:szCs w:val="28"/>
          <w:u w:val="single"/>
        </w:rPr>
        <w:t>Figure</w:t>
      </w:r>
      <w:r w:rsidR="00490452">
        <w:rPr>
          <w:sz w:val="28"/>
          <w:szCs w:val="28"/>
          <w:u w:val="single"/>
        </w:rPr>
        <w:t xml:space="preserve"> 12</w:t>
      </w:r>
      <w:r>
        <w:rPr>
          <w:sz w:val="28"/>
          <w:szCs w:val="28"/>
          <w:u w:val="single"/>
        </w:rPr>
        <w:t xml:space="preserve">:  A NASA Generated Chart </w:t>
      </w:r>
      <w:proofErr w:type="gramStart"/>
      <w:r>
        <w:rPr>
          <w:sz w:val="28"/>
          <w:szCs w:val="28"/>
          <w:u w:val="single"/>
        </w:rPr>
        <w:t>of  Various</w:t>
      </w:r>
      <w:proofErr w:type="gramEnd"/>
      <w:r>
        <w:rPr>
          <w:sz w:val="28"/>
          <w:szCs w:val="28"/>
          <w:u w:val="single"/>
        </w:rPr>
        <w:t xml:space="preserve"> Populations of KBO’s</w:t>
      </w:r>
      <w:r w:rsidR="00E5073E">
        <w:rPr>
          <w:sz w:val="28"/>
          <w:szCs w:val="28"/>
          <w:u w:val="single"/>
        </w:rPr>
        <w:t xml:space="preserve"> and Their Locations</w:t>
      </w:r>
      <w:r w:rsidR="00260FB7">
        <w:rPr>
          <w:sz w:val="28"/>
          <w:szCs w:val="28"/>
          <w:u w:val="single"/>
        </w:rPr>
        <w:t xml:space="preserve"> and Inclinations</w:t>
      </w:r>
    </w:p>
    <w:p w14:paraId="403A72FA" w14:textId="77777777" w:rsidR="006E684C" w:rsidRDefault="006E684C" w:rsidP="00EA265A">
      <w:pPr>
        <w:ind w:left="360"/>
        <w:rPr>
          <w:sz w:val="28"/>
          <w:szCs w:val="28"/>
        </w:rPr>
      </w:pPr>
    </w:p>
    <w:p w14:paraId="1D59C54D" w14:textId="77777777" w:rsidR="007E0430" w:rsidRDefault="007E0430" w:rsidP="00EA265A">
      <w:pPr>
        <w:ind w:left="360"/>
        <w:rPr>
          <w:sz w:val="28"/>
          <w:szCs w:val="28"/>
        </w:rPr>
      </w:pPr>
      <w:r>
        <w:rPr>
          <w:noProof/>
          <w:sz w:val="28"/>
          <w:szCs w:val="28"/>
        </w:rPr>
        <w:drawing>
          <wp:inline distT="0" distB="0" distL="0" distR="0" wp14:anchorId="247A948E" wp14:editId="0DA1C5F5">
            <wp:extent cx="4937760" cy="3134804"/>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60px-TheKuiperBelt_Projections_100AU_Classical_SDO_svg.png"/>
                    <pic:cNvPicPr/>
                  </pic:nvPicPr>
                  <pic:blipFill>
                    <a:blip r:embed="rId23">
                      <a:extLst>
                        <a:ext uri="{28A0092B-C50C-407E-A947-70E740481C1C}">
                          <a14:useLocalDpi xmlns:a14="http://schemas.microsoft.com/office/drawing/2010/main" val="0"/>
                        </a:ext>
                      </a:extLst>
                    </a:blip>
                    <a:stretch>
                      <a:fillRect/>
                    </a:stretch>
                  </pic:blipFill>
                  <pic:spPr>
                    <a:xfrm>
                      <a:off x="0" y="0"/>
                      <a:ext cx="4961346" cy="3149778"/>
                    </a:xfrm>
                    <a:prstGeom prst="rect">
                      <a:avLst/>
                    </a:prstGeom>
                  </pic:spPr>
                </pic:pic>
              </a:graphicData>
            </a:graphic>
          </wp:inline>
        </w:drawing>
      </w:r>
    </w:p>
    <w:p w14:paraId="17F2E4B4" w14:textId="77777777" w:rsidR="007E0430" w:rsidRDefault="007E0430" w:rsidP="00EA265A">
      <w:pPr>
        <w:ind w:left="360"/>
        <w:rPr>
          <w:sz w:val="28"/>
          <w:szCs w:val="28"/>
        </w:rPr>
      </w:pPr>
      <w:r w:rsidRPr="007E0430">
        <w:rPr>
          <w:sz w:val="28"/>
          <w:szCs w:val="28"/>
          <w:u w:val="single"/>
        </w:rPr>
        <w:t>Figure</w:t>
      </w:r>
      <w:r w:rsidR="00490452">
        <w:rPr>
          <w:sz w:val="28"/>
          <w:szCs w:val="28"/>
          <w:u w:val="single"/>
        </w:rPr>
        <w:t xml:space="preserve"> 13</w:t>
      </w:r>
      <w:r w:rsidRPr="007E0430">
        <w:rPr>
          <w:sz w:val="28"/>
          <w:szCs w:val="28"/>
          <w:u w:val="single"/>
        </w:rPr>
        <w:t>:  Representation of Solar System’s Asteroids Including the Scattered Disk Objects (SDO’s) Which Are Asteroids in Highly Elongated and Inclined Orbits</w:t>
      </w:r>
      <w:r>
        <w:rPr>
          <w:sz w:val="28"/>
          <w:szCs w:val="28"/>
        </w:rPr>
        <w:t xml:space="preserve">  </w:t>
      </w:r>
    </w:p>
    <w:p w14:paraId="5C3C9D0A" w14:textId="25B9CD12" w:rsidR="00094DCC" w:rsidRDefault="000542BB" w:rsidP="00EA265A">
      <w:pPr>
        <w:ind w:left="360"/>
        <w:rPr>
          <w:sz w:val="28"/>
          <w:szCs w:val="28"/>
        </w:rPr>
      </w:pPr>
      <w:r>
        <w:rPr>
          <w:sz w:val="28"/>
          <w:szCs w:val="28"/>
        </w:rPr>
        <w:lastRenderedPageBreak/>
        <w:t xml:space="preserve">Nemesis is postulated to have an inclined orbit of some of </w:t>
      </w:r>
      <w:r w:rsidR="0080560A">
        <w:rPr>
          <w:sz w:val="28"/>
          <w:szCs w:val="28"/>
        </w:rPr>
        <w:t>the highest inclinations of SDO</w:t>
      </w:r>
      <w:r>
        <w:rPr>
          <w:sz w:val="28"/>
          <w:szCs w:val="28"/>
        </w:rPr>
        <w:t xml:space="preserve">s of about 20 to 30 degrees which </w:t>
      </w:r>
      <w:r w:rsidR="002829D5">
        <w:rPr>
          <w:sz w:val="28"/>
          <w:szCs w:val="28"/>
        </w:rPr>
        <w:t>may</w:t>
      </w:r>
      <w:r>
        <w:rPr>
          <w:sz w:val="28"/>
          <w:szCs w:val="28"/>
        </w:rPr>
        <w:t xml:space="preserve"> take it beyond the expected torus of investigation</w:t>
      </w:r>
      <w:r w:rsidR="002829D5">
        <w:rPr>
          <w:sz w:val="28"/>
          <w:szCs w:val="28"/>
        </w:rPr>
        <w:t xml:space="preserve"> for NASA astronomers</w:t>
      </w:r>
      <w:r>
        <w:rPr>
          <w:sz w:val="28"/>
          <w:szCs w:val="28"/>
        </w:rPr>
        <w:t xml:space="preserve">.  The aphelion is </w:t>
      </w:r>
      <w:r w:rsidR="002829D5">
        <w:rPr>
          <w:sz w:val="28"/>
          <w:szCs w:val="28"/>
        </w:rPr>
        <w:t>projected to be more than 2</w:t>
      </w:r>
      <w:r w:rsidR="00CE4BA2">
        <w:rPr>
          <w:sz w:val="28"/>
          <w:szCs w:val="28"/>
        </w:rPr>
        <w:t>50</w:t>
      </w:r>
      <w:r w:rsidR="002829D5">
        <w:rPr>
          <w:sz w:val="28"/>
          <w:szCs w:val="28"/>
        </w:rPr>
        <w:t xml:space="preserve"> AU with a semi-latus rectum of 3 AU which creates a high ratio for the major to the minor axes of its elliptical path. This very narrow ellipse eliminates the chance </w:t>
      </w:r>
      <w:r w:rsidR="00163D74">
        <w:rPr>
          <w:sz w:val="28"/>
          <w:szCs w:val="28"/>
        </w:rPr>
        <w:t>for</w:t>
      </w:r>
      <w:r w:rsidR="002829D5">
        <w:rPr>
          <w:sz w:val="28"/>
          <w:szCs w:val="28"/>
        </w:rPr>
        <w:t xml:space="preserve"> any appreciable proper motion</w:t>
      </w:r>
      <w:r w:rsidR="00163D74">
        <w:rPr>
          <w:sz w:val="28"/>
          <w:szCs w:val="28"/>
        </w:rPr>
        <w:t xml:space="preserve"> being detected</w:t>
      </w:r>
      <w:r w:rsidR="002829D5">
        <w:rPr>
          <w:sz w:val="28"/>
          <w:szCs w:val="28"/>
        </w:rPr>
        <w:t xml:space="preserve"> across the sky </w:t>
      </w:r>
      <w:r w:rsidR="008608A0">
        <w:rPr>
          <w:sz w:val="28"/>
          <w:szCs w:val="28"/>
        </w:rPr>
        <w:t>concerning</w:t>
      </w:r>
      <w:r w:rsidR="002829D5">
        <w:rPr>
          <w:sz w:val="28"/>
          <w:szCs w:val="28"/>
        </w:rPr>
        <w:t xml:space="preserve"> Earth observers.</w:t>
      </w:r>
      <w:r w:rsidR="00E97FF2">
        <w:rPr>
          <w:sz w:val="28"/>
          <w:szCs w:val="28"/>
        </w:rPr>
        <w:t xml:space="preserve">  A computerized al</w:t>
      </w:r>
      <w:r w:rsidR="001861CC">
        <w:rPr>
          <w:sz w:val="28"/>
          <w:szCs w:val="28"/>
        </w:rPr>
        <w:t>g</w:t>
      </w:r>
      <w:r w:rsidR="00E97FF2">
        <w:rPr>
          <w:sz w:val="28"/>
          <w:szCs w:val="28"/>
        </w:rPr>
        <w:t>or</w:t>
      </w:r>
      <w:r w:rsidR="001861CC">
        <w:rPr>
          <w:sz w:val="28"/>
          <w:szCs w:val="28"/>
        </w:rPr>
        <w:t>i</w:t>
      </w:r>
      <w:r w:rsidR="00E97FF2">
        <w:rPr>
          <w:sz w:val="28"/>
          <w:szCs w:val="28"/>
        </w:rPr>
        <w:t xml:space="preserve">thm for detecting </w:t>
      </w:r>
      <w:r w:rsidR="008608A0">
        <w:rPr>
          <w:sz w:val="28"/>
          <w:szCs w:val="28"/>
        </w:rPr>
        <w:t xml:space="preserve">the </w:t>
      </w:r>
      <w:r w:rsidR="00E97FF2">
        <w:rPr>
          <w:sz w:val="28"/>
          <w:szCs w:val="28"/>
        </w:rPr>
        <w:t>proper motion of this star is almost impossible</w:t>
      </w:r>
      <w:r w:rsidR="001861CC">
        <w:rPr>
          <w:sz w:val="28"/>
          <w:szCs w:val="28"/>
        </w:rPr>
        <w:t>.</w:t>
      </w:r>
      <w:r w:rsidR="00094DCC">
        <w:rPr>
          <w:sz w:val="28"/>
          <w:szCs w:val="28"/>
        </w:rPr>
        <w:br/>
      </w:r>
    </w:p>
    <w:p w14:paraId="1C6165B2" w14:textId="77777777" w:rsidR="00D54CEE" w:rsidRDefault="00094DCC" w:rsidP="00EA265A">
      <w:pPr>
        <w:ind w:left="360"/>
        <w:rPr>
          <w:sz w:val="28"/>
          <w:szCs w:val="28"/>
        </w:rPr>
      </w:pPr>
      <w:r>
        <w:rPr>
          <w:noProof/>
          <w:sz w:val="28"/>
          <w:szCs w:val="28"/>
        </w:rPr>
        <w:drawing>
          <wp:inline distT="0" distB="0" distL="0" distR="0" wp14:anchorId="12340E97" wp14:editId="72206E60">
            <wp:extent cx="3430270" cy="6082012"/>
            <wp:effectExtent l="7937" t="0" r="6668" b="6667"/>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an0039.jpg"/>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3449744" cy="6116540"/>
                    </a:xfrm>
                    <a:prstGeom prst="rect">
                      <a:avLst/>
                    </a:prstGeom>
                  </pic:spPr>
                </pic:pic>
              </a:graphicData>
            </a:graphic>
          </wp:inline>
        </w:drawing>
      </w:r>
    </w:p>
    <w:p w14:paraId="5F872811" w14:textId="79885127" w:rsidR="00094DCC" w:rsidRDefault="00094DCC" w:rsidP="00EA265A">
      <w:pPr>
        <w:ind w:left="360"/>
        <w:rPr>
          <w:sz w:val="28"/>
          <w:szCs w:val="28"/>
        </w:rPr>
      </w:pPr>
      <w:r>
        <w:rPr>
          <w:sz w:val="28"/>
          <w:szCs w:val="28"/>
        </w:rPr>
        <w:t xml:space="preserve">Figure 14:  Diagramming the Difficulty </w:t>
      </w:r>
      <w:r w:rsidR="008608A0">
        <w:rPr>
          <w:sz w:val="28"/>
          <w:szCs w:val="28"/>
        </w:rPr>
        <w:t>of</w:t>
      </w:r>
      <w:r>
        <w:rPr>
          <w:sz w:val="28"/>
          <w:szCs w:val="28"/>
        </w:rPr>
        <w:t xml:space="preserve"> Applying ‘Proper Star Motion’ and/or Parallax to Finding Nemesis on an Extremely Elongated, Inclined, Elliptical Orbit</w:t>
      </w:r>
    </w:p>
    <w:p w14:paraId="5F18FC2D" w14:textId="0EC04F91" w:rsidR="00163D74" w:rsidRDefault="004631AE" w:rsidP="00EA265A">
      <w:pPr>
        <w:ind w:left="360"/>
        <w:rPr>
          <w:sz w:val="28"/>
          <w:szCs w:val="28"/>
        </w:rPr>
      </w:pPr>
      <w:r>
        <w:rPr>
          <w:sz w:val="28"/>
          <w:szCs w:val="28"/>
        </w:rPr>
        <w:t>Optical interferometers</w:t>
      </w:r>
      <w:r w:rsidR="007A66C8">
        <w:rPr>
          <w:sz w:val="28"/>
          <w:szCs w:val="28"/>
        </w:rPr>
        <w:t xml:space="preserve"> using a large array of telescopes can study objects </w:t>
      </w:r>
      <w:r w:rsidR="008608A0">
        <w:rPr>
          <w:sz w:val="28"/>
          <w:szCs w:val="28"/>
        </w:rPr>
        <w:t>in</w:t>
      </w:r>
      <w:r w:rsidR="007A66C8">
        <w:rPr>
          <w:sz w:val="28"/>
          <w:szCs w:val="28"/>
        </w:rPr>
        <w:t xml:space="preserve"> unprecedented detail such as the surfaces and diameters of stars.  They have a spatial resolution of an amazing 4 milliarcseconds.  Why not use these optical interferometers to search for Nemesis?  Limited aperture area and atmospheric turbulence limit</w:t>
      </w:r>
      <w:r w:rsidR="00FD05D1">
        <w:rPr>
          <w:sz w:val="28"/>
          <w:szCs w:val="28"/>
        </w:rPr>
        <w:t xml:space="preserve"> ground-based arrays of</w:t>
      </w:r>
      <w:r w:rsidR="007A66C8">
        <w:rPr>
          <w:sz w:val="28"/>
          <w:szCs w:val="28"/>
        </w:rPr>
        <w:t xml:space="preserve"> interferometers to observations of comparatively bright objects.  Hence, the dimmest objects </w:t>
      </w:r>
      <w:r w:rsidR="007A66C8">
        <w:rPr>
          <w:sz w:val="28"/>
          <w:szCs w:val="28"/>
        </w:rPr>
        <w:lastRenderedPageBreak/>
        <w:t xml:space="preserve">such as Nemesis </w:t>
      </w:r>
      <w:r w:rsidR="00FD05D1">
        <w:rPr>
          <w:sz w:val="28"/>
          <w:szCs w:val="28"/>
        </w:rPr>
        <w:t>do not have</w:t>
      </w:r>
      <w:r w:rsidR="007A66C8">
        <w:rPr>
          <w:sz w:val="28"/>
          <w:szCs w:val="28"/>
        </w:rPr>
        <w:t xml:space="preserve"> enough light; this limitation is called the “thinned-array curse”. </w:t>
      </w:r>
    </w:p>
    <w:p w14:paraId="5C8F28AE" w14:textId="02B93084" w:rsidR="007A66C8" w:rsidRDefault="007A66C8" w:rsidP="00EA265A">
      <w:pPr>
        <w:ind w:left="360"/>
        <w:rPr>
          <w:sz w:val="28"/>
          <w:szCs w:val="28"/>
        </w:rPr>
      </w:pPr>
      <w:r>
        <w:rPr>
          <w:sz w:val="28"/>
          <w:szCs w:val="28"/>
        </w:rPr>
        <w:t>The NEOWISE project took photographs of 600 near-Earth objects (</w:t>
      </w:r>
      <w:r w:rsidRPr="007A66C8">
        <w:rPr>
          <w:i/>
          <w:sz w:val="28"/>
          <w:szCs w:val="28"/>
        </w:rPr>
        <w:t>NEOs</w:t>
      </w:r>
      <w:r>
        <w:rPr>
          <w:sz w:val="28"/>
          <w:szCs w:val="28"/>
        </w:rPr>
        <w:t xml:space="preserve">) </w:t>
      </w:r>
      <w:r w:rsidR="00C871E0">
        <w:rPr>
          <w:sz w:val="28"/>
          <w:szCs w:val="28"/>
        </w:rPr>
        <w:t>within 2 AU of the Sun because astronomers were able to combine visible light observations with infrared heat measured by the WISE spacecraft.  The Nemesis</w:t>
      </w:r>
      <w:r w:rsidR="00775EF2">
        <w:rPr>
          <w:sz w:val="28"/>
          <w:szCs w:val="28"/>
        </w:rPr>
        <w:t>-type</w:t>
      </w:r>
      <w:r w:rsidR="00C871E0">
        <w:rPr>
          <w:sz w:val="28"/>
          <w:szCs w:val="28"/>
        </w:rPr>
        <w:t xml:space="preserve"> dim star or planet cannot be found this way because no measurable reflected light from the Sun is available.</w:t>
      </w:r>
    </w:p>
    <w:p w14:paraId="7B188F59" w14:textId="7EEEDA5C" w:rsidR="00473EFD" w:rsidRDefault="00D13D75" w:rsidP="00EA265A">
      <w:pPr>
        <w:ind w:left="360"/>
        <w:rPr>
          <w:sz w:val="28"/>
          <w:szCs w:val="28"/>
        </w:rPr>
      </w:pPr>
      <w:r>
        <w:rPr>
          <w:sz w:val="28"/>
          <w:szCs w:val="28"/>
        </w:rPr>
        <w:t>NASA’s Wide-field Infrared Survey Explorer (</w:t>
      </w:r>
      <w:r w:rsidRPr="00D13D75">
        <w:rPr>
          <w:i/>
          <w:sz w:val="28"/>
          <w:szCs w:val="28"/>
        </w:rPr>
        <w:t>WISE</w:t>
      </w:r>
      <w:r>
        <w:rPr>
          <w:sz w:val="28"/>
          <w:szCs w:val="28"/>
        </w:rPr>
        <w:t xml:space="preserve">) has discovered 100 new brown dwarfs, but astronomers have not yet examined the immense quantity of data. </w:t>
      </w:r>
      <w:r w:rsidR="00B86068">
        <w:rPr>
          <w:sz w:val="28"/>
          <w:szCs w:val="28"/>
        </w:rPr>
        <w:t>Almost ¾ of a billion objects</w:t>
      </w:r>
      <w:r w:rsidR="00FD05D1">
        <w:rPr>
          <w:sz w:val="28"/>
          <w:szCs w:val="28"/>
        </w:rPr>
        <w:t xml:space="preserve"> (asteroids, stars, and galaxies)</w:t>
      </w:r>
      <w:r w:rsidR="00B86068">
        <w:rPr>
          <w:sz w:val="28"/>
          <w:szCs w:val="28"/>
        </w:rPr>
        <w:t xml:space="preserve"> have been photographed.</w:t>
      </w:r>
      <w:r>
        <w:rPr>
          <w:sz w:val="28"/>
          <w:szCs w:val="28"/>
        </w:rPr>
        <w:t xml:space="preserve"> Infrared wavelengths have been scanned from January 2010 to February 2011 </w:t>
      </w:r>
      <w:r w:rsidR="00766903">
        <w:rPr>
          <w:sz w:val="28"/>
          <w:szCs w:val="28"/>
        </w:rPr>
        <w:t xml:space="preserve">for </w:t>
      </w:r>
      <w:r>
        <w:rPr>
          <w:sz w:val="28"/>
          <w:szCs w:val="28"/>
        </w:rPr>
        <w:t xml:space="preserve">the entire sky about </w:t>
      </w:r>
      <w:r w:rsidR="00FD05D1">
        <w:rPr>
          <w:sz w:val="28"/>
          <w:szCs w:val="28"/>
        </w:rPr>
        <w:t>2.0</w:t>
      </w:r>
      <w:r>
        <w:rPr>
          <w:sz w:val="28"/>
          <w:szCs w:val="28"/>
        </w:rPr>
        <w:t xml:space="preserve"> times. </w:t>
      </w:r>
      <w:r w:rsidR="00FD05D1">
        <w:rPr>
          <w:sz w:val="28"/>
          <w:szCs w:val="28"/>
        </w:rPr>
        <w:t xml:space="preserve">A six-month gap between scans enables astronomers to compare the surveys for moving objects.  </w:t>
      </w:r>
      <w:r>
        <w:rPr>
          <w:sz w:val="28"/>
          <w:szCs w:val="28"/>
        </w:rPr>
        <w:t xml:space="preserve">When candidates are selected </w:t>
      </w:r>
      <w:r w:rsidR="00FD05D1">
        <w:rPr>
          <w:sz w:val="28"/>
          <w:szCs w:val="28"/>
        </w:rPr>
        <w:t xml:space="preserve">due to their motions </w:t>
      </w:r>
      <w:r>
        <w:rPr>
          <w:sz w:val="28"/>
          <w:szCs w:val="28"/>
        </w:rPr>
        <w:t>NASA’s Spitzer Space Telescope helps to confirm and narrow the list</w:t>
      </w:r>
      <w:r w:rsidR="00F32476">
        <w:rPr>
          <w:sz w:val="28"/>
          <w:szCs w:val="28"/>
        </w:rPr>
        <w:t xml:space="preserve"> using such methods as parallax</w:t>
      </w:r>
      <w:r>
        <w:rPr>
          <w:sz w:val="28"/>
          <w:szCs w:val="28"/>
        </w:rPr>
        <w:t xml:space="preserve">.  Telescopes on Earth are then able through spectrometry to identify </w:t>
      </w:r>
      <w:r w:rsidR="00FD05D1">
        <w:rPr>
          <w:sz w:val="28"/>
          <w:szCs w:val="28"/>
        </w:rPr>
        <w:t xml:space="preserve">expected </w:t>
      </w:r>
      <w:r>
        <w:rPr>
          <w:sz w:val="28"/>
          <w:szCs w:val="28"/>
        </w:rPr>
        <w:t>molecular signatures of water, methane, and ammonia</w:t>
      </w:r>
      <w:r w:rsidR="004A43C3">
        <w:rPr>
          <w:sz w:val="28"/>
          <w:szCs w:val="28"/>
        </w:rPr>
        <w:t xml:space="preserve"> for many of the brown dwarfs</w:t>
      </w:r>
      <w:r w:rsidR="00B86068">
        <w:rPr>
          <w:sz w:val="28"/>
          <w:szCs w:val="28"/>
        </w:rPr>
        <w:t xml:space="preserve">. Objects that meet the parameters of brown dwarfs are selected with the help of devices called CCDs that can automatically choose objects with certain infrared intensity and proper motion </w:t>
      </w:r>
      <w:r w:rsidR="008608A0">
        <w:rPr>
          <w:sz w:val="28"/>
          <w:szCs w:val="28"/>
        </w:rPr>
        <w:t>for</w:t>
      </w:r>
      <w:r w:rsidR="00B86068">
        <w:rPr>
          <w:sz w:val="28"/>
          <w:szCs w:val="28"/>
        </w:rPr>
        <w:t xml:space="preserve"> the observer.  The arduous task of comparing photographic plates is no longer necessary.  For certain distances from the Sun</w:t>
      </w:r>
      <w:r w:rsidR="008608A0">
        <w:rPr>
          <w:sz w:val="28"/>
          <w:szCs w:val="28"/>
        </w:rPr>
        <w:t>,</w:t>
      </w:r>
      <w:r w:rsidR="00B86068">
        <w:rPr>
          <w:sz w:val="28"/>
          <w:szCs w:val="28"/>
        </w:rPr>
        <w:t xml:space="preserve"> a certain combination of these parameters is expected. The visual clue </w:t>
      </w:r>
      <w:r w:rsidR="002667F8">
        <w:rPr>
          <w:sz w:val="28"/>
          <w:szCs w:val="28"/>
        </w:rPr>
        <w:t xml:space="preserve">and algorithm </w:t>
      </w:r>
      <w:r w:rsidR="00A5493D">
        <w:rPr>
          <w:sz w:val="28"/>
          <w:szCs w:val="28"/>
        </w:rPr>
        <w:t>are</w:t>
      </w:r>
      <w:r w:rsidR="00B86068">
        <w:rPr>
          <w:sz w:val="28"/>
          <w:szCs w:val="28"/>
        </w:rPr>
        <w:t xml:space="preserve"> that over time the faster object is considered closer and the slower object is considered farther away similar to observing planes flying at different altitudes.</w:t>
      </w:r>
      <w:r w:rsidR="002667F8">
        <w:rPr>
          <w:sz w:val="28"/>
          <w:szCs w:val="28"/>
        </w:rPr>
        <w:t xml:space="preserve">  However, a celestial object on an extremely elongated orbit </w:t>
      </w:r>
      <w:r w:rsidR="00FD05D1">
        <w:rPr>
          <w:sz w:val="28"/>
          <w:szCs w:val="28"/>
        </w:rPr>
        <w:t xml:space="preserve">such as the Nemesis system </w:t>
      </w:r>
      <w:r w:rsidR="002667F8">
        <w:rPr>
          <w:sz w:val="28"/>
          <w:szCs w:val="28"/>
        </w:rPr>
        <w:t xml:space="preserve">will seem to be much farther away because the proper motion is seen as </w:t>
      </w:r>
      <w:r w:rsidR="00FD05D1">
        <w:rPr>
          <w:sz w:val="28"/>
          <w:szCs w:val="28"/>
        </w:rPr>
        <w:t xml:space="preserve">much </w:t>
      </w:r>
      <w:r w:rsidR="002667F8">
        <w:rPr>
          <w:sz w:val="28"/>
          <w:szCs w:val="28"/>
        </w:rPr>
        <w:t>less than expected</w:t>
      </w:r>
      <w:r w:rsidR="00FD05D1">
        <w:rPr>
          <w:sz w:val="28"/>
          <w:szCs w:val="28"/>
        </w:rPr>
        <w:t xml:space="preserve">. See </w:t>
      </w:r>
      <w:r w:rsidR="008608A0">
        <w:rPr>
          <w:sz w:val="28"/>
          <w:szCs w:val="28"/>
        </w:rPr>
        <w:t xml:space="preserve">the </w:t>
      </w:r>
      <w:r w:rsidR="00FD05D1">
        <w:rPr>
          <w:sz w:val="28"/>
          <w:szCs w:val="28"/>
        </w:rPr>
        <w:t>following diagram for the dilem</w:t>
      </w:r>
      <w:r w:rsidR="00F32476">
        <w:rPr>
          <w:sz w:val="28"/>
          <w:szCs w:val="28"/>
        </w:rPr>
        <w:t>m</w:t>
      </w:r>
      <w:r w:rsidR="00FD05D1">
        <w:rPr>
          <w:sz w:val="28"/>
          <w:szCs w:val="28"/>
        </w:rPr>
        <w:t>a of enough proper motion.</w:t>
      </w:r>
    </w:p>
    <w:p w14:paraId="784037FF" w14:textId="154AAE33" w:rsidR="00CB1872" w:rsidRDefault="00CB1872" w:rsidP="00EA265A">
      <w:pPr>
        <w:ind w:left="360"/>
        <w:rPr>
          <w:sz w:val="28"/>
          <w:szCs w:val="28"/>
        </w:rPr>
      </w:pPr>
      <w:r>
        <w:rPr>
          <w:sz w:val="28"/>
          <w:szCs w:val="28"/>
        </w:rPr>
        <w:t>Photometry</w:t>
      </w:r>
      <w:r w:rsidR="00394EF0">
        <w:rPr>
          <w:sz w:val="28"/>
          <w:szCs w:val="28"/>
        </w:rPr>
        <w:t xml:space="preserve"> is an astronomical method of determining t</w:t>
      </w:r>
      <w:r w:rsidR="00D11917">
        <w:rPr>
          <w:sz w:val="28"/>
          <w:szCs w:val="28"/>
        </w:rPr>
        <w:t>he</w:t>
      </w:r>
      <w:r w:rsidR="00394EF0">
        <w:rPr>
          <w:sz w:val="28"/>
          <w:szCs w:val="28"/>
        </w:rPr>
        <w:t xml:space="preserve"> distance of various celestial objects from Earth.  The object</w:t>
      </w:r>
      <w:r w:rsidR="00D11917">
        <w:rPr>
          <w:sz w:val="28"/>
          <w:szCs w:val="28"/>
        </w:rPr>
        <w:t>’</w:t>
      </w:r>
      <w:r w:rsidR="00394EF0">
        <w:rPr>
          <w:sz w:val="28"/>
          <w:szCs w:val="28"/>
        </w:rPr>
        <w:t xml:space="preserve">s apparent brightness magnitude is compared with its known absolute brightness.  Then the inverse-square law is applied that defines how energy flux decreases with distance.  However, for the recent discovery of brown dwarfs with all their variations in theories of </w:t>
      </w:r>
      <w:r w:rsidR="00394EF0">
        <w:rPr>
          <w:sz w:val="28"/>
          <w:szCs w:val="28"/>
        </w:rPr>
        <w:lastRenderedPageBreak/>
        <w:t xml:space="preserve">energy output and </w:t>
      </w:r>
      <w:r w:rsidR="00D11917">
        <w:rPr>
          <w:sz w:val="28"/>
          <w:szCs w:val="28"/>
        </w:rPr>
        <w:t xml:space="preserve">possible </w:t>
      </w:r>
      <w:r w:rsidR="00394EF0">
        <w:rPr>
          <w:sz w:val="28"/>
          <w:szCs w:val="28"/>
        </w:rPr>
        <w:t xml:space="preserve">shielding by dust and gases or </w:t>
      </w:r>
      <w:r w:rsidR="00D11917">
        <w:rPr>
          <w:sz w:val="28"/>
          <w:szCs w:val="28"/>
        </w:rPr>
        <w:t xml:space="preserve">by </w:t>
      </w:r>
      <w:r w:rsidR="00394EF0">
        <w:rPr>
          <w:sz w:val="28"/>
          <w:szCs w:val="28"/>
        </w:rPr>
        <w:t xml:space="preserve">a special expanded corona, the absolute magnitude </w:t>
      </w:r>
      <w:r w:rsidR="008608A0">
        <w:rPr>
          <w:sz w:val="28"/>
          <w:szCs w:val="28"/>
        </w:rPr>
        <w:t>of</w:t>
      </w:r>
      <w:r w:rsidR="00394EF0">
        <w:rPr>
          <w:sz w:val="28"/>
          <w:szCs w:val="28"/>
        </w:rPr>
        <w:t xml:space="preserve"> brown dwarfs is still a mystery.  </w:t>
      </w:r>
    </w:p>
    <w:p w14:paraId="52B13CC7" w14:textId="77777777" w:rsidR="00F32476" w:rsidRDefault="00F32476" w:rsidP="00EA265A">
      <w:pPr>
        <w:ind w:left="360"/>
        <w:rPr>
          <w:sz w:val="28"/>
          <w:szCs w:val="28"/>
        </w:rPr>
      </w:pPr>
      <w:r>
        <w:rPr>
          <w:sz w:val="28"/>
          <w:szCs w:val="28"/>
        </w:rPr>
        <w:t>A summary of the major difficulties for NASA scientists finding Nemesis are:</w:t>
      </w:r>
    </w:p>
    <w:p w14:paraId="747583F8" w14:textId="264B437D" w:rsidR="00F32476" w:rsidRDefault="00F32476" w:rsidP="00F32476">
      <w:pPr>
        <w:pStyle w:val="ListParagraph"/>
        <w:numPr>
          <w:ilvl w:val="0"/>
          <w:numId w:val="2"/>
        </w:numPr>
        <w:rPr>
          <w:sz w:val="28"/>
          <w:szCs w:val="28"/>
        </w:rPr>
      </w:pPr>
      <w:r>
        <w:rPr>
          <w:sz w:val="28"/>
          <w:szCs w:val="28"/>
        </w:rPr>
        <w:t xml:space="preserve">Extreme dimness allows only the </w:t>
      </w:r>
      <w:r w:rsidR="00A50004">
        <w:rPr>
          <w:sz w:val="28"/>
          <w:szCs w:val="28"/>
        </w:rPr>
        <w:t>best</w:t>
      </w:r>
      <w:r w:rsidR="008608A0">
        <w:rPr>
          <w:sz w:val="28"/>
          <w:szCs w:val="28"/>
        </w:rPr>
        <w:t>-</w:t>
      </w:r>
      <w:r>
        <w:rPr>
          <w:sz w:val="28"/>
          <w:szCs w:val="28"/>
        </w:rPr>
        <w:t>perform</w:t>
      </w:r>
      <w:r w:rsidR="00A50004">
        <w:rPr>
          <w:sz w:val="28"/>
          <w:szCs w:val="28"/>
        </w:rPr>
        <w:t>ing</w:t>
      </w:r>
      <w:r>
        <w:rPr>
          <w:sz w:val="28"/>
          <w:szCs w:val="28"/>
        </w:rPr>
        <w:t xml:space="preserve"> infrared telescopes to be used.</w:t>
      </w:r>
    </w:p>
    <w:p w14:paraId="5B54AD97" w14:textId="77777777" w:rsidR="00F32476" w:rsidRDefault="00F32476" w:rsidP="00F32476">
      <w:pPr>
        <w:pStyle w:val="ListParagraph"/>
        <w:numPr>
          <w:ilvl w:val="0"/>
          <w:numId w:val="2"/>
        </w:numPr>
        <w:rPr>
          <w:sz w:val="28"/>
          <w:szCs w:val="28"/>
        </w:rPr>
      </w:pPr>
      <w:r>
        <w:rPr>
          <w:sz w:val="28"/>
          <w:szCs w:val="28"/>
        </w:rPr>
        <w:t xml:space="preserve">The outer envelope of certain brown dwarfs may be </w:t>
      </w:r>
      <w:r w:rsidR="00A50004">
        <w:rPr>
          <w:sz w:val="28"/>
          <w:szCs w:val="28"/>
        </w:rPr>
        <w:t xml:space="preserve">too close or </w:t>
      </w:r>
      <w:r>
        <w:rPr>
          <w:sz w:val="28"/>
          <w:szCs w:val="28"/>
        </w:rPr>
        <w:t>below the detectable limit of 150 K.</w:t>
      </w:r>
    </w:p>
    <w:p w14:paraId="5A94544B" w14:textId="77777777" w:rsidR="00F32476" w:rsidRDefault="00F32476" w:rsidP="00F32476">
      <w:pPr>
        <w:pStyle w:val="ListParagraph"/>
        <w:numPr>
          <w:ilvl w:val="0"/>
          <w:numId w:val="2"/>
        </w:numPr>
        <w:rPr>
          <w:sz w:val="28"/>
          <w:szCs w:val="28"/>
        </w:rPr>
      </w:pPr>
      <w:r>
        <w:rPr>
          <w:sz w:val="28"/>
          <w:szCs w:val="28"/>
        </w:rPr>
        <w:t xml:space="preserve">Many brown dwarfs have surrounding disks </w:t>
      </w:r>
      <w:r w:rsidR="00A50004">
        <w:rPr>
          <w:sz w:val="28"/>
          <w:szCs w:val="28"/>
        </w:rPr>
        <w:t>of dust and gases that may shield other electromagnetic signatures from being emitted.  X-rays are only emitted when certain brown dwarfs begin to flare</w:t>
      </w:r>
      <w:r w:rsidR="00D11917">
        <w:rPr>
          <w:sz w:val="28"/>
          <w:szCs w:val="28"/>
        </w:rPr>
        <w:t xml:space="preserve"> indicating that an envelope if not broken does shield EM signals</w:t>
      </w:r>
      <w:r w:rsidR="00A50004">
        <w:rPr>
          <w:sz w:val="28"/>
          <w:szCs w:val="28"/>
        </w:rPr>
        <w:t>.</w:t>
      </w:r>
    </w:p>
    <w:p w14:paraId="0772A44E" w14:textId="77777777" w:rsidR="00A50004" w:rsidRDefault="00A50004" w:rsidP="00F32476">
      <w:pPr>
        <w:pStyle w:val="ListParagraph"/>
        <w:numPr>
          <w:ilvl w:val="0"/>
          <w:numId w:val="2"/>
        </w:numPr>
        <w:rPr>
          <w:sz w:val="28"/>
          <w:szCs w:val="28"/>
        </w:rPr>
      </w:pPr>
      <w:r>
        <w:rPr>
          <w:sz w:val="28"/>
          <w:szCs w:val="28"/>
        </w:rPr>
        <w:t>The possibly very short proper motion due to Nemesis’ elongated trajectory may either make it impossible to be selected as a candidate, or astronomers confuse its location as being much farther away.</w:t>
      </w:r>
    </w:p>
    <w:p w14:paraId="5415FCC2" w14:textId="77777777" w:rsidR="002F44C2" w:rsidRDefault="00394EF0" w:rsidP="00F32476">
      <w:pPr>
        <w:pStyle w:val="ListParagraph"/>
        <w:numPr>
          <w:ilvl w:val="0"/>
          <w:numId w:val="2"/>
        </w:numPr>
        <w:rPr>
          <w:sz w:val="28"/>
          <w:szCs w:val="28"/>
        </w:rPr>
      </w:pPr>
      <w:r>
        <w:rPr>
          <w:sz w:val="28"/>
          <w:szCs w:val="28"/>
        </w:rPr>
        <w:t xml:space="preserve">Photometry, the process of using the inverse-square law, cannot be applied with any accuracy for brown dwarfs. </w:t>
      </w:r>
    </w:p>
    <w:p w14:paraId="6A8E6FB2" w14:textId="77777777" w:rsidR="00A50004" w:rsidRDefault="00A50004" w:rsidP="00F32476">
      <w:pPr>
        <w:pStyle w:val="ListParagraph"/>
        <w:numPr>
          <w:ilvl w:val="0"/>
          <w:numId w:val="2"/>
        </w:numPr>
        <w:rPr>
          <w:sz w:val="28"/>
          <w:szCs w:val="28"/>
        </w:rPr>
      </w:pPr>
      <w:r>
        <w:rPr>
          <w:sz w:val="28"/>
          <w:szCs w:val="28"/>
        </w:rPr>
        <w:t>The enormous amount of data has not all been analyzed fully or properly.</w:t>
      </w:r>
    </w:p>
    <w:p w14:paraId="755FFBF8" w14:textId="3068DEC3" w:rsidR="00A50004" w:rsidRDefault="00A50004" w:rsidP="00F32476">
      <w:pPr>
        <w:pStyle w:val="ListParagraph"/>
        <w:numPr>
          <w:ilvl w:val="0"/>
          <w:numId w:val="2"/>
        </w:numPr>
        <w:rPr>
          <w:sz w:val="28"/>
          <w:szCs w:val="28"/>
        </w:rPr>
      </w:pPr>
      <w:r>
        <w:rPr>
          <w:sz w:val="28"/>
          <w:szCs w:val="28"/>
        </w:rPr>
        <w:t>The paradigm of discounting brown dwarf</w:t>
      </w:r>
      <w:r w:rsidR="00394EF0">
        <w:rPr>
          <w:sz w:val="28"/>
          <w:szCs w:val="28"/>
        </w:rPr>
        <w:t>s</w:t>
      </w:r>
      <w:r>
        <w:rPr>
          <w:sz w:val="28"/>
          <w:szCs w:val="28"/>
        </w:rPr>
        <w:t xml:space="preserve"> just outside the Kuiper Belt can cause certain data to </w:t>
      </w:r>
      <w:r w:rsidR="008608A0">
        <w:rPr>
          <w:sz w:val="28"/>
          <w:szCs w:val="28"/>
        </w:rPr>
        <w:t xml:space="preserve">be </w:t>
      </w:r>
      <w:r>
        <w:rPr>
          <w:sz w:val="28"/>
          <w:szCs w:val="28"/>
        </w:rPr>
        <w:t>labeled anomalous and mysterious.</w:t>
      </w:r>
      <w:r w:rsidR="00653A4F">
        <w:rPr>
          <w:sz w:val="28"/>
          <w:szCs w:val="28"/>
        </w:rPr>
        <w:t xml:space="preserve">  Such data may be shelved for later analysis.</w:t>
      </w:r>
    </w:p>
    <w:p w14:paraId="7E52400B" w14:textId="284BC511" w:rsidR="00835C9F" w:rsidRDefault="00D11917" w:rsidP="00D11917">
      <w:pPr>
        <w:rPr>
          <w:sz w:val="28"/>
          <w:szCs w:val="28"/>
        </w:rPr>
      </w:pPr>
      <w:r>
        <w:rPr>
          <w:sz w:val="28"/>
          <w:szCs w:val="28"/>
        </w:rPr>
        <w:t xml:space="preserve">Dramatically, NASA’s online website headlined, “NASA’s WISE Survey Finds Thousands </w:t>
      </w:r>
      <w:r w:rsidR="0080560A">
        <w:rPr>
          <w:sz w:val="28"/>
          <w:szCs w:val="28"/>
        </w:rPr>
        <w:t>of New Stars, But No ‘Planet X</w:t>
      </w:r>
      <w:proofErr w:type="gramStart"/>
      <w:r w:rsidR="0080560A">
        <w:rPr>
          <w:sz w:val="28"/>
          <w:szCs w:val="28"/>
        </w:rPr>
        <w:t>’</w:t>
      </w:r>
      <w:r>
        <w:rPr>
          <w:sz w:val="28"/>
          <w:szCs w:val="28"/>
        </w:rPr>
        <w:t>“</w:t>
      </w:r>
      <w:r w:rsidR="00740201">
        <w:rPr>
          <w:sz w:val="28"/>
          <w:szCs w:val="28"/>
        </w:rPr>
        <w:t xml:space="preserve"> </w:t>
      </w:r>
      <w:r>
        <w:rPr>
          <w:sz w:val="28"/>
          <w:szCs w:val="28"/>
        </w:rPr>
        <w:t>in</w:t>
      </w:r>
      <w:proofErr w:type="gramEnd"/>
      <w:r>
        <w:rPr>
          <w:sz w:val="28"/>
          <w:szCs w:val="28"/>
        </w:rPr>
        <w:t xml:space="preserve"> March 2014.  Th</w:t>
      </w:r>
      <w:r w:rsidR="00740201">
        <w:rPr>
          <w:sz w:val="28"/>
          <w:szCs w:val="28"/>
        </w:rPr>
        <w:t>is hypothesized planet also dubbed Nemesis or Tyche was reported to not exist beyond the orbit of Pluto.  The following diagram was produced to show the WISE</w:t>
      </w:r>
      <w:r w:rsidR="008608A0">
        <w:rPr>
          <w:sz w:val="28"/>
          <w:szCs w:val="28"/>
        </w:rPr>
        <w:t>-</w:t>
      </w:r>
      <w:r w:rsidR="00740201">
        <w:rPr>
          <w:sz w:val="28"/>
          <w:szCs w:val="28"/>
        </w:rPr>
        <w:t xml:space="preserve">detectable region where no bodies larger than the outer planets exist.  This unlikely conclusion was given by Kevin Luhman of the Center for Exoplanets and Habitable Worlds at Penn State University in Pennsylvania. </w:t>
      </w:r>
      <w:r w:rsidR="000177F4">
        <w:rPr>
          <w:sz w:val="28"/>
          <w:szCs w:val="28"/>
        </w:rPr>
        <w:t>However, conflicting statements are made.  The ‘Planet X’ search was based on extinction events millions of years apart and also on irregular asteroid and comet orbits.  NASA admits that each new study of the data reveals celestial bodies missed in previous studies. And, in 2013, WISE was reactivated to look for potentially hazardous near-Earth objects (</w:t>
      </w:r>
      <w:r w:rsidR="000177F4" w:rsidRPr="000177F4">
        <w:rPr>
          <w:i/>
          <w:sz w:val="28"/>
          <w:szCs w:val="28"/>
        </w:rPr>
        <w:t>NEOs</w:t>
      </w:r>
      <w:r w:rsidR="000177F4">
        <w:rPr>
          <w:sz w:val="28"/>
          <w:szCs w:val="28"/>
        </w:rPr>
        <w:t>). Very recently in</w:t>
      </w:r>
      <w:r w:rsidR="00835C9F">
        <w:rPr>
          <w:sz w:val="28"/>
          <w:szCs w:val="28"/>
        </w:rPr>
        <w:t xml:space="preserve"> August 2015 the Jet Propulsion Laboratory (JPL) release</w:t>
      </w:r>
      <w:r w:rsidR="00E5073E">
        <w:rPr>
          <w:sz w:val="28"/>
          <w:szCs w:val="28"/>
        </w:rPr>
        <w:t>d</w:t>
      </w:r>
      <w:r w:rsidR="00835C9F">
        <w:rPr>
          <w:sz w:val="28"/>
          <w:szCs w:val="28"/>
        </w:rPr>
        <w:t xml:space="preserve"> a news item: “Tracking A Mysterious Group of Asteroid Outcasts”.  Much interest developed </w:t>
      </w:r>
      <w:r w:rsidR="008608A0">
        <w:rPr>
          <w:sz w:val="28"/>
          <w:szCs w:val="28"/>
        </w:rPr>
        <w:t>in</w:t>
      </w:r>
      <w:r w:rsidR="00835C9F">
        <w:rPr>
          <w:sz w:val="28"/>
          <w:szCs w:val="28"/>
        </w:rPr>
        <w:t xml:space="preserve"> finding the source of </w:t>
      </w:r>
      <w:r w:rsidR="00E5073E">
        <w:rPr>
          <w:sz w:val="28"/>
          <w:szCs w:val="28"/>
        </w:rPr>
        <w:t>the Euphrosyne</w:t>
      </w:r>
      <w:r w:rsidR="00835C9F">
        <w:rPr>
          <w:sz w:val="28"/>
          <w:szCs w:val="28"/>
        </w:rPr>
        <w:t xml:space="preserve"> family of dark asteroids, KBO’s, </w:t>
      </w:r>
      <w:r w:rsidR="00835C9F">
        <w:rPr>
          <w:sz w:val="28"/>
          <w:szCs w:val="28"/>
        </w:rPr>
        <w:lastRenderedPageBreak/>
        <w:t>on highly incline</w:t>
      </w:r>
      <w:r w:rsidR="008608A0">
        <w:rPr>
          <w:sz w:val="28"/>
          <w:szCs w:val="28"/>
        </w:rPr>
        <w:t>d</w:t>
      </w:r>
      <w:r w:rsidR="00835C9F">
        <w:rPr>
          <w:sz w:val="28"/>
          <w:szCs w:val="28"/>
        </w:rPr>
        <w:t xml:space="preserve"> orbits in the outer asteroid belt.  Apparently, for NASA and JPL the interest and/or concern for Planet X or Nemesis has </w:t>
      </w:r>
      <w:r w:rsidR="00835C9F" w:rsidRPr="00E5073E">
        <w:rPr>
          <w:b/>
          <w:sz w:val="28"/>
          <w:szCs w:val="28"/>
        </w:rPr>
        <w:t>not</w:t>
      </w:r>
      <w:r w:rsidR="00835C9F">
        <w:rPr>
          <w:sz w:val="28"/>
          <w:szCs w:val="28"/>
        </w:rPr>
        <w:t xml:space="preserve"> gone away.</w:t>
      </w:r>
    </w:p>
    <w:p w14:paraId="346FD604" w14:textId="77777777" w:rsidR="007E0430" w:rsidRDefault="007E0430" w:rsidP="00D11917">
      <w:pPr>
        <w:rPr>
          <w:sz w:val="28"/>
          <w:szCs w:val="28"/>
        </w:rPr>
      </w:pPr>
      <w:r>
        <w:rPr>
          <w:noProof/>
          <w:sz w:val="28"/>
          <w:szCs w:val="28"/>
        </w:rPr>
        <w:drawing>
          <wp:inline distT="0" distB="0" distL="0" distR="0" wp14:anchorId="61374991" wp14:editId="210E20B6">
            <wp:extent cx="5795251" cy="36653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A17990_hir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06501" cy="3672465"/>
                    </a:xfrm>
                    <a:prstGeom prst="rect">
                      <a:avLst/>
                    </a:prstGeom>
                  </pic:spPr>
                </pic:pic>
              </a:graphicData>
            </a:graphic>
          </wp:inline>
        </w:drawing>
      </w:r>
    </w:p>
    <w:p w14:paraId="41722035" w14:textId="77777777" w:rsidR="007E0430" w:rsidRPr="004D30A2" w:rsidRDefault="007E0430" w:rsidP="00D11917">
      <w:pPr>
        <w:rPr>
          <w:sz w:val="28"/>
          <w:szCs w:val="28"/>
          <w:u w:val="single"/>
        </w:rPr>
      </w:pPr>
      <w:r w:rsidRPr="004D30A2">
        <w:rPr>
          <w:sz w:val="28"/>
          <w:szCs w:val="28"/>
          <w:u w:val="single"/>
        </w:rPr>
        <w:t>Figure</w:t>
      </w:r>
      <w:r w:rsidR="00094DCC">
        <w:rPr>
          <w:sz w:val="28"/>
          <w:szCs w:val="28"/>
          <w:u w:val="single"/>
        </w:rPr>
        <w:t xml:space="preserve"> 15</w:t>
      </w:r>
      <w:r w:rsidRPr="004D30A2">
        <w:rPr>
          <w:sz w:val="28"/>
          <w:szCs w:val="28"/>
          <w:u w:val="single"/>
        </w:rPr>
        <w:t xml:space="preserve">:  NASA’s Representation of the Detectable Region for WISE Infrared Sky </w:t>
      </w:r>
      <w:proofErr w:type="gramStart"/>
      <w:r w:rsidRPr="004D30A2">
        <w:rPr>
          <w:sz w:val="28"/>
          <w:szCs w:val="28"/>
          <w:u w:val="single"/>
        </w:rPr>
        <w:t>Survey</w:t>
      </w:r>
      <w:r w:rsidR="004D30A2" w:rsidRPr="004D30A2">
        <w:rPr>
          <w:sz w:val="28"/>
          <w:szCs w:val="28"/>
          <w:u w:val="single"/>
        </w:rPr>
        <w:t>;  this</w:t>
      </w:r>
      <w:proofErr w:type="gramEnd"/>
      <w:r w:rsidR="004D30A2" w:rsidRPr="004D30A2">
        <w:rPr>
          <w:sz w:val="28"/>
          <w:szCs w:val="28"/>
          <w:u w:val="single"/>
        </w:rPr>
        <w:t xml:space="preserve"> diagram assumes that </w:t>
      </w:r>
      <w:proofErr w:type="spellStart"/>
      <w:proofErr w:type="gramStart"/>
      <w:r w:rsidR="004D30A2" w:rsidRPr="004D30A2">
        <w:rPr>
          <w:sz w:val="28"/>
          <w:szCs w:val="28"/>
          <w:u w:val="single"/>
        </w:rPr>
        <w:t>no body</w:t>
      </w:r>
      <w:proofErr w:type="spellEnd"/>
      <w:proofErr w:type="gramEnd"/>
      <w:r w:rsidR="004D30A2" w:rsidRPr="004D30A2">
        <w:rPr>
          <w:sz w:val="28"/>
          <w:szCs w:val="28"/>
          <w:u w:val="single"/>
        </w:rPr>
        <w:t xml:space="preserve"> is near or below the threshold of 150 K detectability and </w:t>
      </w:r>
      <w:r w:rsidR="004D30A2">
        <w:rPr>
          <w:sz w:val="28"/>
          <w:szCs w:val="28"/>
          <w:u w:val="single"/>
        </w:rPr>
        <w:t>closer bodies have</w:t>
      </w:r>
      <w:r w:rsidR="004D30A2" w:rsidRPr="004D30A2">
        <w:rPr>
          <w:sz w:val="28"/>
          <w:szCs w:val="28"/>
          <w:u w:val="single"/>
        </w:rPr>
        <w:t xml:space="preserve"> enough proper motion to be selected for analysis. </w:t>
      </w:r>
    </w:p>
    <w:p w14:paraId="524A7967" w14:textId="45D25BFB" w:rsidR="00835C9F" w:rsidRDefault="00835C9F" w:rsidP="00D11917">
      <w:pPr>
        <w:rPr>
          <w:sz w:val="28"/>
          <w:szCs w:val="28"/>
        </w:rPr>
      </w:pPr>
      <w:r>
        <w:rPr>
          <w:sz w:val="28"/>
          <w:szCs w:val="28"/>
        </w:rPr>
        <w:t xml:space="preserve">What if Nemesis has already been discovered and its information is classified?  Would the governmental authorities who rule over NASA worry about the release of such information to the public? </w:t>
      </w:r>
      <w:r w:rsidR="001C4775">
        <w:rPr>
          <w:sz w:val="28"/>
          <w:szCs w:val="28"/>
        </w:rPr>
        <w:t>Would the public become so shocked and unstable knowing that impending global disasters on Earth may occur in 10’s or 100’s of years</w:t>
      </w:r>
      <w:r w:rsidR="008608A0">
        <w:rPr>
          <w:sz w:val="28"/>
          <w:szCs w:val="28"/>
        </w:rPr>
        <w:t>?</w:t>
      </w:r>
      <w:r w:rsidR="001C4775">
        <w:rPr>
          <w:sz w:val="28"/>
          <w:szCs w:val="28"/>
        </w:rPr>
        <w:t xml:space="preserve">  </w:t>
      </w:r>
      <w:r>
        <w:rPr>
          <w:sz w:val="28"/>
          <w:szCs w:val="28"/>
        </w:rPr>
        <w:t>Some conspiracy theorists even conjectured that parts of the Google southern sky are blocked out</w:t>
      </w:r>
      <w:r w:rsidR="001C4775">
        <w:rPr>
          <w:sz w:val="28"/>
          <w:szCs w:val="28"/>
        </w:rPr>
        <w:t xml:space="preserve"> due to NASA orders</w:t>
      </w:r>
      <w:r>
        <w:rPr>
          <w:sz w:val="28"/>
          <w:szCs w:val="28"/>
        </w:rPr>
        <w:t xml:space="preserve">.  </w:t>
      </w:r>
      <w:r w:rsidR="001C4775">
        <w:rPr>
          <w:sz w:val="28"/>
          <w:szCs w:val="28"/>
        </w:rPr>
        <w:t>These possibilities may exist due more to this author’s suspicions coming from another source, the study of forensics in the solar system.</w:t>
      </w:r>
    </w:p>
    <w:p w14:paraId="0E2050B1" w14:textId="793E44D8" w:rsidR="00E5073E" w:rsidRDefault="00E5073E" w:rsidP="00D11917">
      <w:pPr>
        <w:rPr>
          <w:sz w:val="28"/>
          <w:szCs w:val="28"/>
        </w:rPr>
      </w:pPr>
      <w:r>
        <w:rPr>
          <w:sz w:val="28"/>
          <w:szCs w:val="28"/>
        </w:rPr>
        <w:t xml:space="preserve">NASA and ESA space probes to all the planets and most of their satellites, to comets and asteroids, and the </w:t>
      </w:r>
      <w:proofErr w:type="spellStart"/>
      <w:r>
        <w:rPr>
          <w:sz w:val="28"/>
          <w:szCs w:val="28"/>
        </w:rPr>
        <w:t>magnetosheath</w:t>
      </w:r>
      <w:proofErr w:type="spellEnd"/>
      <w:r>
        <w:rPr>
          <w:sz w:val="28"/>
          <w:szCs w:val="28"/>
        </w:rPr>
        <w:t xml:space="preserve"> of the Sun reveal a very distinct reality that is being currently denied.  </w:t>
      </w:r>
      <w:proofErr w:type="gramStart"/>
      <w:r>
        <w:rPr>
          <w:sz w:val="28"/>
          <w:szCs w:val="28"/>
        </w:rPr>
        <w:t>The majority of</w:t>
      </w:r>
      <w:proofErr w:type="gramEnd"/>
      <w:r>
        <w:rPr>
          <w:sz w:val="28"/>
          <w:szCs w:val="28"/>
        </w:rPr>
        <w:t xml:space="preserve"> surface features on these </w:t>
      </w:r>
      <w:r>
        <w:rPr>
          <w:sz w:val="28"/>
          <w:szCs w:val="28"/>
        </w:rPr>
        <w:lastRenderedPageBreak/>
        <w:t xml:space="preserve">objects indicate the result of electromagnetic phenomena that overshadow the conventional </w:t>
      </w:r>
      <w:r w:rsidR="0026750E">
        <w:rPr>
          <w:sz w:val="28"/>
          <w:szCs w:val="28"/>
        </w:rPr>
        <w:t xml:space="preserve">idea of asteroid collisions.  These surface features, as promoted by an independent group of scientists associated with the Electric Universe.com prove that very energetic plasma arc discharges have occurred.  The configurations of these features, especially those well photographed on Mars, reveal precisely what can be duplicated in the study of plasma in laboratories on Earth.  NASA and JPL have remained strangely silent on this matter.  The Electric Universe people simply accuse consensus science </w:t>
      </w:r>
      <w:r w:rsidR="008608A0">
        <w:rPr>
          <w:sz w:val="28"/>
          <w:szCs w:val="28"/>
        </w:rPr>
        <w:t>of</w:t>
      </w:r>
      <w:r w:rsidR="0026750E">
        <w:rPr>
          <w:sz w:val="28"/>
          <w:szCs w:val="28"/>
        </w:rPr>
        <w:t xml:space="preserve"> being caught in the paradigm of the impossibility of lightning-type electric currents or plasma passing in a vacuum of space between closely passing celestial bodies inside the solar system. </w:t>
      </w:r>
      <w:r w:rsidR="00A15BA8">
        <w:rPr>
          <w:sz w:val="28"/>
          <w:szCs w:val="28"/>
        </w:rPr>
        <w:t>And, of course,</w:t>
      </w:r>
      <w:r w:rsidR="0043183A">
        <w:rPr>
          <w:sz w:val="28"/>
          <w:szCs w:val="28"/>
        </w:rPr>
        <w:t xml:space="preserve"> for NASA the only close encounters are between planets and asteroids.  But, t</w:t>
      </w:r>
      <w:r w:rsidR="0026750E">
        <w:rPr>
          <w:sz w:val="28"/>
          <w:szCs w:val="28"/>
        </w:rPr>
        <w:t>he evidence for electrical and magnetic forces creating and maintaining the stability of the solar system</w:t>
      </w:r>
      <w:r w:rsidR="00490503">
        <w:rPr>
          <w:sz w:val="28"/>
          <w:szCs w:val="28"/>
        </w:rPr>
        <w:t xml:space="preserve"> keeps mounting.  The study of </w:t>
      </w:r>
      <w:r w:rsidR="00A15BA8">
        <w:rPr>
          <w:sz w:val="28"/>
          <w:szCs w:val="28"/>
        </w:rPr>
        <w:t>changing</w:t>
      </w:r>
      <w:r w:rsidR="00490503">
        <w:rPr>
          <w:sz w:val="28"/>
          <w:szCs w:val="28"/>
        </w:rPr>
        <w:t xml:space="preserve"> solar winds</w:t>
      </w:r>
      <w:r w:rsidR="00A15BA8">
        <w:rPr>
          <w:sz w:val="28"/>
          <w:szCs w:val="28"/>
        </w:rPr>
        <w:t>;</w:t>
      </w:r>
      <w:r w:rsidR="00490503">
        <w:rPr>
          <w:sz w:val="28"/>
          <w:szCs w:val="28"/>
        </w:rPr>
        <w:t xml:space="preserve"> </w:t>
      </w:r>
      <w:r w:rsidR="0043183A">
        <w:rPr>
          <w:sz w:val="28"/>
          <w:szCs w:val="28"/>
        </w:rPr>
        <w:t xml:space="preserve">witnessed </w:t>
      </w:r>
      <w:r w:rsidR="00490503">
        <w:rPr>
          <w:sz w:val="28"/>
          <w:szCs w:val="28"/>
        </w:rPr>
        <w:t xml:space="preserve">electrical discharges on comets, </w:t>
      </w:r>
      <w:r w:rsidR="0043183A">
        <w:rPr>
          <w:sz w:val="28"/>
          <w:szCs w:val="28"/>
        </w:rPr>
        <w:t xml:space="preserve">on </w:t>
      </w:r>
      <w:r w:rsidR="00490503">
        <w:rPr>
          <w:sz w:val="28"/>
          <w:szCs w:val="28"/>
        </w:rPr>
        <w:t>the Moon, and Jupiter’s Io</w:t>
      </w:r>
      <w:r w:rsidR="00A15BA8">
        <w:rPr>
          <w:sz w:val="28"/>
          <w:szCs w:val="28"/>
        </w:rPr>
        <w:t>;</w:t>
      </w:r>
      <w:r w:rsidR="00490503">
        <w:rPr>
          <w:sz w:val="28"/>
          <w:szCs w:val="28"/>
        </w:rPr>
        <w:t xml:space="preserve"> planetary auroras</w:t>
      </w:r>
      <w:r w:rsidR="00A15BA8">
        <w:rPr>
          <w:sz w:val="28"/>
          <w:szCs w:val="28"/>
        </w:rPr>
        <w:t xml:space="preserve"> correlated to solar winds</w:t>
      </w:r>
      <w:r w:rsidR="00490503">
        <w:rPr>
          <w:sz w:val="28"/>
          <w:szCs w:val="28"/>
        </w:rPr>
        <w:t xml:space="preserve">, and the </w:t>
      </w:r>
      <w:proofErr w:type="spellStart"/>
      <w:r w:rsidR="00490503">
        <w:rPr>
          <w:sz w:val="28"/>
          <w:szCs w:val="28"/>
        </w:rPr>
        <w:t>magnetosheaths</w:t>
      </w:r>
      <w:proofErr w:type="spellEnd"/>
      <w:r w:rsidR="00490503">
        <w:rPr>
          <w:sz w:val="28"/>
          <w:szCs w:val="28"/>
        </w:rPr>
        <w:t xml:space="preserve"> of the Sun and planets all point to EM phenomena ruling interstellar and interplanetary environment</w:t>
      </w:r>
      <w:r w:rsidR="00A15BA8">
        <w:rPr>
          <w:sz w:val="28"/>
          <w:szCs w:val="28"/>
        </w:rPr>
        <w:t>s</w:t>
      </w:r>
      <w:r w:rsidR="00490503">
        <w:rPr>
          <w:sz w:val="28"/>
          <w:szCs w:val="28"/>
        </w:rPr>
        <w:t xml:space="preserve">.  </w:t>
      </w:r>
    </w:p>
    <w:p w14:paraId="08C45BD7" w14:textId="665CE985" w:rsidR="00490503" w:rsidRDefault="00490503" w:rsidP="00D11917">
      <w:pPr>
        <w:rPr>
          <w:sz w:val="28"/>
          <w:szCs w:val="28"/>
        </w:rPr>
      </w:pPr>
      <w:r>
        <w:rPr>
          <w:sz w:val="28"/>
          <w:szCs w:val="28"/>
        </w:rPr>
        <w:t>The major question for this paper is what has caused these countless disruptions of planetary and satellite surfaces by electrical means.  Postulating that planets and stars carry a</w:t>
      </w:r>
      <w:r w:rsidR="0043183A">
        <w:rPr>
          <w:sz w:val="28"/>
          <w:szCs w:val="28"/>
        </w:rPr>
        <w:t xml:space="preserve"> varying</w:t>
      </w:r>
      <w:r>
        <w:rPr>
          <w:sz w:val="28"/>
          <w:szCs w:val="28"/>
        </w:rPr>
        <w:t xml:space="preserve"> unbalance of electrical charge, their close encounter</w:t>
      </w:r>
      <w:r w:rsidR="00A15BA8">
        <w:rPr>
          <w:sz w:val="28"/>
          <w:szCs w:val="28"/>
        </w:rPr>
        <w:t>s</w:t>
      </w:r>
      <w:r>
        <w:rPr>
          <w:sz w:val="28"/>
          <w:szCs w:val="28"/>
        </w:rPr>
        <w:t xml:space="preserve"> </w:t>
      </w:r>
      <w:r w:rsidR="00A15BA8">
        <w:rPr>
          <w:sz w:val="28"/>
          <w:szCs w:val="28"/>
        </w:rPr>
        <w:t xml:space="preserve">over millions of years </w:t>
      </w:r>
      <w:r>
        <w:rPr>
          <w:sz w:val="28"/>
          <w:szCs w:val="28"/>
        </w:rPr>
        <w:t xml:space="preserve">will cause lightning bolts between the two </w:t>
      </w:r>
      <w:r w:rsidR="00A15BA8">
        <w:rPr>
          <w:sz w:val="28"/>
          <w:szCs w:val="28"/>
        </w:rPr>
        <w:t xml:space="preserve">passing objects </w:t>
      </w:r>
      <w:r>
        <w:rPr>
          <w:sz w:val="28"/>
          <w:szCs w:val="28"/>
        </w:rPr>
        <w:t>just as happens between Earth’s surface and clouds.  And, how do close encounter</w:t>
      </w:r>
      <w:r w:rsidR="00A15BA8">
        <w:rPr>
          <w:sz w:val="28"/>
          <w:szCs w:val="28"/>
        </w:rPr>
        <w:t>s</w:t>
      </w:r>
      <w:r>
        <w:rPr>
          <w:sz w:val="28"/>
          <w:szCs w:val="28"/>
        </w:rPr>
        <w:t xml:space="preserve"> occur?  The Nemesis hypothesis create</w:t>
      </w:r>
      <w:r w:rsidR="00A15BA8">
        <w:rPr>
          <w:sz w:val="28"/>
          <w:szCs w:val="28"/>
        </w:rPr>
        <w:t>s</w:t>
      </w:r>
      <w:r>
        <w:rPr>
          <w:sz w:val="28"/>
          <w:szCs w:val="28"/>
        </w:rPr>
        <w:t xml:space="preserve"> these close encounters</w:t>
      </w:r>
      <w:r w:rsidR="00A15BA8">
        <w:rPr>
          <w:sz w:val="28"/>
          <w:szCs w:val="28"/>
        </w:rPr>
        <w:t xml:space="preserve"> on an approximate periodic basis </w:t>
      </w:r>
      <w:r w:rsidR="0043183A">
        <w:rPr>
          <w:sz w:val="28"/>
          <w:szCs w:val="28"/>
        </w:rPr>
        <w:t xml:space="preserve">over millions of years </w:t>
      </w:r>
      <w:r w:rsidR="00A15BA8">
        <w:rPr>
          <w:sz w:val="28"/>
          <w:szCs w:val="28"/>
        </w:rPr>
        <w:t xml:space="preserve">if its orbit carries itself and companion planets through the Sun’s planetary system.  As part of the hypothesis, the periodic disruptions will result in a myriad of results for each period due to different planetary locations and different exchanges of electrical charge.  </w:t>
      </w:r>
      <w:r w:rsidR="00075D43">
        <w:rPr>
          <w:sz w:val="28"/>
          <w:szCs w:val="28"/>
        </w:rPr>
        <w:t xml:space="preserve">Hopefully, NASA and JPL will begin a dialogue with the Electric Universe scientists </w:t>
      </w:r>
      <w:r w:rsidR="008608A0">
        <w:rPr>
          <w:sz w:val="28"/>
          <w:szCs w:val="28"/>
        </w:rPr>
        <w:t>shortly</w:t>
      </w:r>
      <w:r w:rsidR="00075D43">
        <w:rPr>
          <w:sz w:val="28"/>
          <w:szCs w:val="28"/>
        </w:rPr>
        <w:t>.</w:t>
      </w:r>
    </w:p>
    <w:p w14:paraId="7003E9CB" w14:textId="1577794C" w:rsidR="00075D43" w:rsidRDefault="00075D43" w:rsidP="00D11917">
      <w:pPr>
        <w:rPr>
          <w:sz w:val="28"/>
          <w:szCs w:val="28"/>
        </w:rPr>
      </w:pPr>
      <w:r>
        <w:rPr>
          <w:sz w:val="28"/>
          <w:szCs w:val="28"/>
        </w:rPr>
        <w:t>The most important criticism of this paper’s Nemesis hypothesis is the plausibility of orbital mechanics proving that such an orbit is possible with the given gravitational forces that certainly cannot be denied.  Furthermore, can this orbital combination of the two stars with their planets remain stable o</w:t>
      </w:r>
      <w:r w:rsidR="00C56917">
        <w:rPr>
          <w:sz w:val="28"/>
          <w:szCs w:val="28"/>
        </w:rPr>
        <w:t>ver thousands or millions of years?  Consideration for orbital mechanics will now be addressed.</w:t>
      </w:r>
    </w:p>
    <w:p w14:paraId="612D14C5" w14:textId="77777777" w:rsidR="00C56917" w:rsidRPr="0060073A" w:rsidRDefault="00C56917" w:rsidP="0060073A">
      <w:pPr>
        <w:pStyle w:val="Heading2"/>
        <w:numPr>
          <w:ilvl w:val="0"/>
          <w:numId w:val="3"/>
        </w:numPr>
      </w:pPr>
      <w:bookmarkStart w:id="8" w:name="_Toc488656987"/>
      <w:bookmarkEnd w:id="7"/>
      <w:r w:rsidRPr="0060073A">
        <w:lastRenderedPageBreak/>
        <w:t>Is the Nemesis Hypothesis Realistic in Terms of Orbital</w:t>
      </w:r>
      <w:r w:rsidR="0060073A" w:rsidRPr="0060073A">
        <w:t xml:space="preserve"> </w:t>
      </w:r>
      <w:r w:rsidRPr="0060073A">
        <w:t>Mechanics?</w:t>
      </w:r>
      <w:bookmarkEnd w:id="8"/>
    </w:p>
    <w:p w14:paraId="1982A582" w14:textId="7D0C5E3A" w:rsidR="00C56917" w:rsidRDefault="00E57549" w:rsidP="00C56917">
      <w:pPr>
        <w:rPr>
          <w:sz w:val="28"/>
          <w:szCs w:val="28"/>
        </w:rPr>
      </w:pPr>
      <w:bookmarkStart w:id="9" w:name="_Hlk530919508"/>
      <w:r w:rsidRPr="00E57549">
        <w:rPr>
          <w:sz w:val="28"/>
          <w:szCs w:val="28"/>
        </w:rPr>
        <w:t>Or</w:t>
      </w:r>
      <w:r>
        <w:rPr>
          <w:sz w:val="28"/>
          <w:szCs w:val="28"/>
        </w:rPr>
        <w:t>bital mechanics</w:t>
      </w:r>
      <w:r w:rsidR="00C52767">
        <w:rPr>
          <w:sz w:val="28"/>
          <w:szCs w:val="28"/>
        </w:rPr>
        <w:t xml:space="preserve"> applies practical problems of the motion of rockets and spacecraft including natural astronomical bodies such as star systems, planets, moons, and comets.  Their motions are calculated from Newton’s laws of motion and Newton’s law of universal gravitation.  General relativity is a more exact theory but is only necessary for greater accuracy or in high-gravity situations such as orbits close to the Sun and near-Earth orbits</w:t>
      </w:r>
      <w:r w:rsidR="007751DB">
        <w:rPr>
          <w:sz w:val="28"/>
          <w:szCs w:val="28"/>
        </w:rPr>
        <w:t xml:space="preserve"> of</w:t>
      </w:r>
      <w:r w:rsidR="00C52767">
        <w:rPr>
          <w:sz w:val="28"/>
          <w:szCs w:val="28"/>
        </w:rPr>
        <w:t xml:space="preserve"> spacecraft and artificial satellites. Johannes Kepler published a model for planetary orbits in 1605 and Newton’s more general laws were published in 1687.  Kepler’s Laws </w:t>
      </w:r>
      <w:r w:rsidR="00E508AD">
        <w:rPr>
          <w:sz w:val="28"/>
          <w:szCs w:val="28"/>
        </w:rPr>
        <w:t>can also be applied to</w:t>
      </w:r>
      <w:r w:rsidR="0003616C">
        <w:rPr>
          <w:sz w:val="28"/>
          <w:szCs w:val="28"/>
        </w:rPr>
        <w:t xml:space="preserve"> the</w:t>
      </w:r>
      <w:r w:rsidR="00E508AD">
        <w:rPr>
          <w:sz w:val="28"/>
          <w:szCs w:val="28"/>
        </w:rPr>
        <w:t xml:space="preserve"> simple case </w:t>
      </w:r>
      <w:r w:rsidR="008608A0">
        <w:rPr>
          <w:sz w:val="28"/>
          <w:szCs w:val="28"/>
        </w:rPr>
        <w:t>of</w:t>
      </w:r>
      <w:r w:rsidR="00E508AD">
        <w:rPr>
          <w:sz w:val="28"/>
          <w:szCs w:val="28"/>
        </w:rPr>
        <w:t xml:space="preserve"> the Nemesis star or planet orbiting the Sun without the complications of other companion planets or moons.</w:t>
      </w:r>
    </w:p>
    <w:p w14:paraId="44141AD5" w14:textId="77777777" w:rsidR="009A180A" w:rsidRDefault="00E508AD" w:rsidP="00C56917">
      <w:pPr>
        <w:rPr>
          <w:sz w:val="28"/>
          <w:szCs w:val="28"/>
        </w:rPr>
      </w:pPr>
      <w:r>
        <w:rPr>
          <w:sz w:val="28"/>
          <w:szCs w:val="28"/>
        </w:rPr>
        <w:t>In chapter four of this paper, Kepler’s Third Law was misapplied and will be corrected.  The equation used was</w:t>
      </w:r>
      <w:r w:rsidR="009A180A">
        <w:rPr>
          <w:sz w:val="28"/>
          <w:szCs w:val="28"/>
        </w:rPr>
        <w:t xml:space="preserve"> –</w:t>
      </w:r>
    </w:p>
    <w:p w14:paraId="52563678" w14:textId="77777777" w:rsidR="009A180A" w:rsidRDefault="00E508AD" w:rsidP="009A180A">
      <w:pPr>
        <w:jc w:val="center"/>
        <w:rPr>
          <w:sz w:val="28"/>
          <w:szCs w:val="28"/>
          <w:vertAlign w:val="superscript"/>
        </w:rPr>
      </w:pPr>
      <w:r>
        <w:rPr>
          <w:sz w:val="28"/>
          <w:szCs w:val="28"/>
        </w:rPr>
        <w:t>G x m x t</w:t>
      </w:r>
      <w:r w:rsidRPr="001A73C1">
        <w:rPr>
          <w:sz w:val="28"/>
          <w:szCs w:val="28"/>
          <w:vertAlign w:val="superscript"/>
        </w:rPr>
        <w:t>2</w:t>
      </w:r>
      <w:r>
        <w:rPr>
          <w:sz w:val="28"/>
          <w:szCs w:val="28"/>
        </w:rPr>
        <w:t xml:space="preserve"> = 4 </w:t>
      </w:r>
      <w:r>
        <w:rPr>
          <w:rFonts w:cstheme="minorHAnsi"/>
          <w:sz w:val="28"/>
          <w:szCs w:val="28"/>
        </w:rPr>
        <w:t>π</w:t>
      </w:r>
      <w:r w:rsidRPr="001A73C1">
        <w:rPr>
          <w:sz w:val="28"/>
          <w:szCs w:val="28"/>
          <w:vertAlign w:val="superscript"/>
        </w:rPr>
        <w:t>2</w:t>
      </w:r>
      <w:r>
        <w:rPr>
          <w:sz w:val="28"/>
          <w:szCs w:val="28"/>
        </w:rPr>
        <w:t xml:space="preserve"> x r</w:t>
      </w:r>
      <w:r w:rsidRPr="001A73C1">
        <w:rPr>
          <w:sz w:val="28"/>
          <w:szCs w:val="28"/>
          <w:vertAlign w:val="superscript"/>
        </w:rPr>
        <w:t>3</w:t>
      </w:r>
    </w:p>
    <w:p w14:paraId="5074724F" w14:textId="77777777" w:rsidR="009A180A" w:rsidRDefault="00E508AD" w:rsidP="00C56917">
      <w:pPr>
        <w:rPr>
          <w:sz w:val="28"/>
          <w:szCs w:val="28"/>
        </w:rPr>
      </w:pPr>
      <w:r>
        <w:rPr>
          <w:sz w:val="28"/>
          <w:szCs w:val="28"/>
        </w:rPr>
        <w:t xml:space="preserve">where G is the universal gravitational constant, m is the mass of the Nemesis object, t is the orbital period and r is the orbital radius.  The </w:t>
      </w:r>
      <w:r w:rsidR="0052632A">
        <w:rPr>
          <w:sz w:val="28"/>
          <w:szCs w:val="28"/>
        </w:rPr>
        <w:t xml:space="preserve">corrected </w:t>
      </w:r>
      <w:r>
        <w:rPr>
          <w:sz w:val="28"/>
          <w:szCs w:val="28"/>
        </w:rPr>
        <w:t xml:space="preserve">equation </w:t>
      </w:r>
      <w:r w:rsidR="0052632A">
        <w:rPr>
          <w:sz w:val="28"/>
          <w:szCs w:val="28"/>
        </w:rPr>
        <w:t>is</w:t>
      </w:r>
      <w:r>
        <w:rPr>
          <w:sz w:val="28"/>
          <w:szCs w:val="28"/>
        </w:rPr>
        <w:t xml:space="preserve"> </w:t>
      </w:r>
    </w:p>
    <w:p w14:paraId="1E521CF0" w14:textId="77777777" w:rsidR="009A180A" w:rsidRDefault="00E508AD" w:rsidP="009A180A">
      <w:pPr>
        <w:jc w:val="center"/>
        <w:rPr>
          <w:sz w:val="28"/>
          <w:szCs w:val="28"/>
        </w:rPr>
      </w:pPr>
      <w:r>
        <w:rPr>
          <w:sz w:val="28"/>
          <w:szCs w:val="28"/>
        </w:rPr>
        <w:t>G x (m + M) x t</w:t>
      </w:r>
      <w:r w:rsidRPr="001A73C1">
        <w:rPr>
          <w:sz w:val="28"/>
          <w:szCs w:val="28"/>
          <w:vertAlign w:val="superscript"/>
        </w:rPr>
        <w:t>2</w:t>
      </w:r>
      <w:r>
        <w:rPr>
          <w:sz w:val="28"/>
          <w:szCs w:val="28"/>
        </w:rPr>
        <w:t xml:space="preserve"> = 4</w:t>
      </w:r>
      <w:r>
        <w:rPr>
          <w:rFonts w:cstheme="minorHAnsi"/>
          <w:sz w:val="28"/>
          <w:szCs w:val="28"/>
        </w:rPr>
        <w:t>π</w:t>
      </w:r>
      <w:r w:rsidRPr="001A73C1">
        <w:rPr>
          <w:sz w:val="28"/>
          <w:szCs w:val="28"/>
          <w:vertAlign w:val="superscript"/>
        </w:rPr>
        <w:t>2</w:t>
      </w:r>
      <w:r>
        <w:rPr>
          <w:sz w:val="28"/>
          <w:szCs w:val="28"/>
        </w:rPr>
        <w:t xml:space="preserve"> x r</w:t>
      </w:r>
      <w:r w:rsidRPr="001A73C1">
        <w:rPr>
          <w:sz w:val="28"/>
          <w:szCs w:val="28"/>
          <w:vertAlign w:val="superscript"/>
        </w:rPr>
        <w:t>3</w:t>
      </w:r>
    </w:p>
    <w:p w14:paraId="4F2CEDAA" w14:textId="77777777" w:rsidR="00E508AD" w:rsidRDefault="00E508AD" w:rsidP="00C56917">
      <w:pPr>
        <w:rPr>
          <w:sz w:val="28"/>
          <w:szCs w:val="28"/>
        </w:rPr>
      </w:pPr>
      <w:r>
        <w:rPr>
          <w:sz w:val="28"/>
          <w:szCs w:val="28"/>
        </w:rPr>
        <w:t>where the additional quantity is M, the mass of the Sun. In this corrected equation</w:t>
      </w:r>
      <w:r w:rsidR="009A180A">
        <w:rPr>
          <w:sz w:val="28"/>
          <w:szCs w:val="28"/>
        </w:rPr>
        <w:t>,</w:t>
      </w:r>
      <w:r>
        <w:rPr>
          <w:sz w:val="28"/>
          <w:szCs w:val="28"/>
        </w:rPr>
        <w:t xml:space="preserve"> the mass of the Sun completely overwhelms the smaller masses of</w:t>
      </w:r>
      <w:r w:rsidR="0010539D">
        <w:rPr>
          <w:sz w:val="28"/>
          <w:szCs w:val="28"/>
        </w:rPr>
        <w:t xml:space="preserve"> either an outer planetary mass such as Jupiter or a brown dwarf mass such as</w:t>
      </w:r>
      <w:r w:rsidR="009A180A">
        <w:rPr>
          <w:sz w:val="28"/>
          <w:szCs w:val="28"/>
        </w:rPr>
        <w:t xml:space="preserve"> </w:t>
      </w:r>
      <w:r w:rsidR="0003616C">
        <w:rPr>
          <w:sz w:val="28"/>
          <w:szCs w:val="28"/>
        </w:rPr>
        <w:t>the chosen typical</w:t>
      </w:r>
      <w:r w:rsidR="0010539D">
        <w:rPr>
          <w:sz w:val="28"/>
          <w:szCs w:val="28"/>
        </w:rPr>
        <w:t xml:space="preserve"> Teide 1</w:t>
      </w:r>
      <w:r w:rsidR="0003616C">
        <w:rPr>
          <w:sz w:val="28"/>
          <w:szCs w:val="28"/>
        </w:rPr>
        <w:t>’s mass</w:t>
      </w:r>
      <w:r w:rsidR="0010539D">
        <w:rPr>
          <w:sz w:val="28"/>
          <w:szCs w:val="28"/>
        </w:rPr>
        <w:t xml:space="preserve">. </w:t>
      </w:r>
    </w:p>
    <w:p w14:paraId="09A681BB" w14:textId="5E87CE21" w:rsidR="0010539D" w:rsidRDefault="0010539D" w:rsidP="00C56917">
      <w:pPr>
        <w:rPr>
          <w:sz w:val="28"/>
          <w:szCs w:val="28"/>
        </w:rPr>
      </w:pPr>
      <w:r>
        <w:rPr>
          <w:sz w:val="28"/>
          <w:szCs w:val="28"/>
        </w:rPr>
        <w:t xml:space="preserve">The examples chosen for Nemesis will be a planet </w:t>
      </w:r>
      <w:r w:rsidR="0037737D">
        <w:rPr>
          <w:sz w:val="28"/>
          <w:szCs w:val="28"/>
        </w:rPr>
        <w:t xml:space="preserve">that is </w:t>
      </w:r>
      <w:r>
        <w:rPr>
          <w:sz w:val="28"/>
          <w:szCs w:val="28"/>
        </w:rPr>
        <w:t>2 times the size of Jupiter</w:t>
      </w:r>
      <w:r w:rsidR="00AC2DB5">
        <w:rPr>
          <w:sz w:val="28"/>
          <w:szCs w:val="28"/>
        </w:rPr>
        <w:t xml:space="preserve"> </w:t>
      </w:r>
      <w:r>
        <w:rPr>
          <w:sz w:val="28"/>
          <w:szCs w:val="28"/>
        </w:rPr>
        <w:t>(</w:t>
      </w:r>
      <w:r w:rsidR="001A73C1">
        <w:rPr>
          <w:sz w:val="28"/>
          <w:szCs w:val="28"/>
        </w:rPr>
        <w:t>0.00192</w:t>
      </w:r>
      <w:r w:rsidR="007A1A61">
        <w:rPr>
          <w:sz w:val="28"/>
          <w:szCs w:val="28"/>
        </w:rPr>
        <w:t xml:space="preserve"> x mass of Sun) </w:t>
      </w:r>
      <w:r>
        <w:rPr>
          <w:sz w:val="28"/>
          <w:szCs w:val="28"/>
        </w:rPr>
        <w:t>and a brown dwarf the size of Teide 1</w:t>
      </w:r>
      <w:r w:rsidR="00AC2DB5">
        <w:rPr>
          <w:sz w:val="28"/>
          <w:szCs w:val="28"/>
        </w:rPr>
        <w:t xml:space="preserve"> </w:t>
      </w:r>
      <w:r w:rsidR="001A73C1">
        <w:rPr>
          <w:sz w:val="28"/>
          <w:szCs w:val="28"/>
        </w:rPr>
        <w:t>(0.0544 x mass of Sun).  Hence, the gravitational parameters of u = G (</w:t>
      </w:r>
      <w:proofErr w:type="spellStart"/>
      <w:r w:rsidR="001A73C1">
        <w:rPr>
          <w:sz w:val="28"/>
          <w:szCs w:val="28"/>
        </w:rPr>
        <w:t>M</w:t>
      </w:r>
      <w:r w:rsidR="001A73C1" w:rsidRPr="001A73C1">
        <w:rPr>
          <w:sz w:val="28"/>
          <w:szCs w:val="28"/>
          <w:vertAlign w:val="subscript"/>
        </w:rPr>
        <w:t>sun</w:t>
      </w:r>
      <w:proofErr w:type="spellEnd"/>
      <w:r w:rsidR="001A73C1">
        <w:rPr>
          <w:sz w:val="28"/>
          <w:szCs w:val="28"/>
        </w:rPr>
        <w:t xml:space="preserve"> + m</w:t>
      </w:r>
      <w:r w:rsidR="001A73C1" w:rsidRPr="001A73C1">
        <w:rPr>
          <w:sz w:val="28"/>
          <w:szCs w:val="28"/>
          <w:vertAlign w:val="subscript"/>
        </w:rPr>
        <w:t>2</w:t>
      </w:r>
      <w:r w:rsidR="009A180A">
        <w:rPr>
          <w:sz w:val="28"/>
          <w:szCs w:val="28"/>
          <w:vertAlign w:val="subscript"/>
        </w:rPr>
        <w:t>j</w:t>
      </w:r>
      <w:r w:rsidR="001A73C1">
        <w:rPr>
          <w:sz w:val="28"/>
          <w:szCs w:val="28"/>
        </w:rPr>
        <w:t>) = G (</w:t>
      </w:r>
      <w:r w:rsidR="00A5495E">
        <w:rPr>
          <w:sz w:val="28"/>
          <w:szCs w:val="28"/>
        </w:rPr>
        <w:t>1</w:t>
      </w:r>
      <w:r w:rsidR="009A180A">
        <w:rPr>
          <w:sz w:val="28"/>
          <w:szCs w:val="28"/>
        </w:rPr>
        <w:t xml:space="preserve">.00192 x </w:t>
      </w:r>
      <w:proofErr w:type="spellStart"/>
      <w:r w:rsidR="009A180A">
        <w:rPr>
          <w:sz w:val="28"/>
          <w:szCs w:val="28"/>
        </w:rPr>
        <w:t>M</w:t>
      </w:r>
      <w:r w:rsidR="009A180A" w:rsidRPr="009A180A">
        <w:rPr>
          <w:sz w:val="28"/>
          <w:szCs w:val="28"/>
          <w:vertAlign w:val="subscript"/>
        </w:rPr>
        <w:t>sun</w:t>
      </w:r>
      <w:proofErr w:type="spellEnd"/>
      <w:proofErr w:type="gramStart"/>
      <w:r w:rsidR="009A180A">
        <w:rPr>
          <w:sz w:val="28"/>
          <w:szCs w:val="28"/>
        </w:rPr>
        <w:t>)</w:t>
      </w:r>
      <w:r w:rsidR="00AC2DB5">
        <w:rPr>
          <w:sz w:val="28"/>
          <w:szCs w:val="28"/>
        </w:rPr>
        <w:t>;</w:t>
      </w:r>
      <w:r w:rsidR="009A180A">
        <w:rPr>
          <w:sz w:val="28"/>
          <w:szCs w:val="28"/>
        </w:rPr>
        <w:t xml:space="preserve">  and</w:t>
      </w:r>
      <w:proofErr w:type="gramEnd"/>
      <w:r w:rsidR="005C77A7">
        <w:rPr>
          <w:sz w:val="28"/>
          <w:szCs w:val="28"/>
        </w:rPr>
        <w:t xml:space="preserve"> u = </w:t>
      </w:r>
      <w:r w:rsidR="00AC2DB5">
        <w:rPr>
          <w:sz w:val="28"/>
          <w:szCs w:val="28"/>
        </w:rPr>
        <w:t>G (</w:t>
      </w:r>
      <w:proofErr w:type="spellStart"/>
      <w:r w:rsidR="00AC2DB5">
        <w:rPr>
          <w:sz w:val="28"/>
          <w:szCs w:val="28"/>
        </w:rPr>
        <w:t>M</w:t>
      </w:r>
      <w:r w:rsidR="00AC2DB5" w:rsidRPr="001A73C1">
        <w:rPr>
          <w:sz w:val="28"/>
          <w:szCs w:val="28"/>
          <w:vertAlign w:val="subscript"/>
        </w:rPr>
        <w:t>sun</w:t>
      </w:r>
      <w:proofErr w:type="spellEnd"/>
      <w:r w:rsidR="00AC2DB5">
        <w:rPr>
          <w:sz w:val="28"/>
          <w:szCs w:val="28"/>
        </w:rPr>
        <w:t xml:space="preserve"> + m</w:t>
      </w:r>
      <w:r w:rsidR="00AC2DB5">
        <w:rPr>
          <w:sz w:val="28"/>
          <w:szCs w:val="28"/>
          <w:vertAlign w:val="subscript"/>
        </w:rPr>
        <w:t>Teide1</w:t>
      </w:r>
      <w:r w:rsidR="00AC2DB5">
        <w:rPr>
          <w:sz w:val="28"/>
          <w:szCs w:val="28"/>
        </w:rPr>
        <w:t xml:space="preserve">) = </w:t>
      </w:r>
      <w:r w:rsidR="009A180A">
        <w:rPr>
          <w:sz w:val="28"/>
          <w:szCs w:val="28"/>
        </w:rPr>
        <w:t>G</w:t>
      </w:r>
      <w:r w:rsidR="001A73C1">
        <w:rPr>
          <w:sz w:val="28"/>
          <w:szCs w:val="28"/>
        </w:rPr>
        <w:t xml:space="preserve"> </w:t>
      </w:r>
      <w:r w:rsidR="009A180A">
        <w:rPr>
          <w:sz w:val="28"/>
          <w:szCs w:val="28"/>
        </w:rPr>
        <w:t xml:space="preserve">(1.0544 x </w:t>
      </w:r>
      <w:proofErr w:type="spellStart"/>
      <w:r w:rsidR="009A180A">
        <w:rPr>
          <w:sz w:val="28"/>
          <w:szCs w:val="28"/>
        </w:rPr>
        <w:t>M</w:t>
      </w:r>
      <w:r w:rsidR="009A180A" w:rsidRPr="009A180A">
        <w:rPr>
          <w:sz w:val="28"/>
          <w:szCs w:val="28"/>
          <w:vertAlign w:val="subscript"/>
        </w:rPr>
        <w:t>sun</w:t>
      </w:r>
      <w:proofErr w:type="spellEnd"/>
      <w:r>
        <w:rPr>
          <w:sz w:val="28"/>
          <w:szCs w:val="28"/>
        </w:rPr>
        <w:t xml:space="preserve"> </w:t>
      </w:r>
      <w:r w:rsidR="009A180A">
        <w:rPr>
          <w:sz w:val="28"/>
          <w:szCs w:val="28"/>
        </w:rPr>
        <w:t>) are hardly distinguishable from each</w:t>
      </w:r>
      <w:r w:rsidR="0037737D">
        <w:rPr>
          <w:sz w:val="28"/>
          <w:szCs w:val="28"/>
        </w:rPr>
        <w:t xml:space="preserve"> other</w:t>
      </w:r>
      <w:r w:rsidR="009A180A">
        <w:rPr>
          <w:sz w:val="28"/>
          <w:szCs w:val="28"/>
        </w:rPr>
        <w:t>.  The simplified Kepler’s Third Law equation</w:t>
      </w:r>
      <w:r w:rsidR="005C77A7">
        <w:rPr>
          <w:sz w:val="28"/>
          <w:szCs w:val="28"/>
        </w:rPr>
        <w:t xml:space="preserve"> using periods and orbital radii</w:t>
      </w:r>
      <w:r w:rsidR="009A180A">
        <w:rPr>
          <w:sz w:val="28"/>
          <w:szCs w:val="28"/>
        </w:rPr>
        <w:t xml:space="preserve"> can be applied as before –</w:t>
      </w:r>
    </w:p>
    <w:p w14:paraId="53CB96C8" w14:textId="77777777" w:rsidR="009A180A" w:rsidRDefault="005C77A7" w:rsidP="009A180A">
      <w:pPr>
        <w:jc w:val="center"/>
        <w:rPr>
          <w:sz w:val="28"/>
          <w:szCs w:val="28"/>
        </w:rPr>
      </w:pPr>
      <w:r>
        <w:rPr>
          <w:sz w:val="28"/>
          <w:szCs w:val="28"/>
        </w:rPr>
        <w:t>P</w:t>
      </w:r>
      <w:r w:rsidRPr="005C77A7">
        <w:rPr>
          <w:sz w:val="28"/>
          <w:szCs w:val="28"/>
          <w:vertAlign w:val="subscript"/>
        </w:rPr>
        <w:t>1</w:t>
      </w:r>
      <w:r w:rsidRPr="005C77A7">
        <w:rPr>
          <w:sz w:val="28"/>
          <w:szCs w:val="28"/>
          <w:vertAlign w:val="superscript"/>
        </w:rPr>
        <w:t>2</w:t>
      </w:r>
      <w:r>
        <w:rPr>
          <w:sz w:val="28"/>
          <w:szCs w:val="28"/>
        </w:rPr>
        <w:t xml:space="preserve"> / P</w:t>
      </w:r>
      <w:r w:rsidRPr="005C77A7">
        <w:rPr>
          <w:sz w:val="28"/>
          <w:szCs w:val="28"/>
          <w:vertAlign w:val="subscript"/>
        </w:rPr>
        <w:t>2</w:t>
      </w:r>
      <w:r w:rsidRPr="005C77A7">
        <w:rPr>
          <w:sz w:val="28"/>
          <w:szCs w:val="28"/>
          <w:vertAlign w:val="superscript"/>
        </w:rPr>
        <w:t>2</w:t>
      </w:r>
      <w:r>
        <w:rPr>
          <w:sz w:val="28"/>
          <w:szCs w:val="28"/>
        </w:rPr>
        <w:t xml:space="preserve"> = R</w:t>
      </w:r>
      <w:r w:rsidRPr="005C77A7">
        <w:rPr>
          <w:sz w:val="28"/>
          <w:szCs w:val="28"/>
          <w:vertAlign w:val="subscript"/>
        </w:rPr>
        <w:t>1</w:t>
      </w:r>
      <w:r w:rsidRPr="005C77A7">
        <w:rPr>
          <w:sz w:val="28"/>
          <w:szCs w:val="28"/>
          <w:vertAlign w:val="superscript"/>
        </w:rPr>
        <w:t>3</w:t>
      </w:r>
      <w:r>
        <w:rPr>
          <w:sz w:val="28"/>
          <w:szCs w:val="28"/>
        </w:rPr>
        <w:t xml:space="preserve"> / R</w:t>
      </w:r>
      <w:r w:rsidRPr="005C77A7">
        <w:rPr>
          <w:sz w:val="28"/>
          <w:szCs w:val="28"/>
          <w:vertAlign w:val="subscript"/>
        </w:rPr>
        <w:t>2</w:t>
      </w:r>
      <w:r w:rsidRPr="005C77A7">
        <w:rPr>
          <w:sz w:val="28"/>
          <w:szCs w:val="28"/>
          <w:vertAlign w:val="superscript"/>
        </w:rPr>
        <w:t>3</w:t>
      </w:r>
    </w:p>
    <w:p w14:paraId="44646B2B" w14:textId="77777777" w:rsidR="005C77A7" w:rsidRDefault="0080560A" w:rsidP="005C77A7">
      <w:pPr>
        <w:rPr>
          <w:sz w:val="28"/>
          <w:szCs w:val="28"/>
        </w:rPr>
      </w:pPr>
      <w:r>
        <w:rPr>
          <w:sz w:val="28"/>
          <w:szCs w:val="28"/>
        </w:rPr>
        <w:t>where the Nemesis</w:t>
      </w:r>
      <w:r w:rsidR="005C77A7">
        <w:rPr>
          <w:sz w:val="28"/>
          <w:szCs w:val="28"/>
        </w:rPr>
        <w:t xml:space="preserve"> period of 3600 years is utilized and </w:t>
      </w:r>
      <w:r w:rsidR="000A1E42">
        <w:rPr>
          <w:sz w:val="28"/>
          <w:szCs w:val="28"/>
        </w:rPr>
        <w:t>r</w:t>
      </w:r>
      <w:r w:rsidR="005C77A7" w:rsidRPr="005C77A7">
        <w:rPr>
          <w:sz w:val="28"/>
          <w:szCs w:val="28"/>
          <w:vertAlign w:val="subscript"/>
        </w:rPr>
        <w:t>2</w:t>
      </w:r>
      <w:r w:rsidR="005C77A7">
        <w:rPr>
          <w:sz w:val="28"/>
          <w:szCs w:val="28"/>
        </w:rPr>
        <w:t>, the approximate radius of Nemesis’</w:t>
      </w:r>
      <w:r>
        <w:rPr>
          <w:sz w:val="28"/>
          <w:szCs w:val="28"/>
        </w:rPr>
        <w:t>s</w:t>
      </w:r>
      <w:r w:rsidR="005C77A7">
        <w:rPr>
          <w:sz w:val="28"/>
          <w:szCs w:val="28"/>
        </w:rPr>
        <w:t xml:space="preserve"> orbit is 234 AU assuming a round orbit. The other orbital radii would be 246.7 AU for a typical brown dwarf and 234.4 for a typical planet the size of an outer planet.</w:t>
      </w:r>
    </w:p>
    <w:p w14:paraId="5B703BC4" w14:textId="77777777" w:rsidR="008849BD" w:rsidRDefault="00B67C65" w:rsidP="000E754C">
      <w:pPr>
        <w:jc w:val="both"/>
        <w:rPr>
          <w:sz w:val="28"/>
          <w:szCs w:val="28"/>
        </w:rPr>
      </w:pPr>
      <w:r>
        <w:rPr>
          <w:sz w:val="28"/>
          <w:szCs w:val="28"/>
        </w:rPr>
        <w:lastRenderedPageBreak/>
        <w:t xml:space="preserve">The above calculation does not consider the elongated ellipse that is postulated.  For this </w:t>
      </w:r>
      <w:r w:rsidR="006A183E">
        <w:rPr>
          <w:sz w:val="28"/>
          <w:szCs w:val="28"/>
        </w:rPr>
        <w:t>approach</w:t>
      </w:r>
      <w:r>
        <w:rPr>
          <w:sz w:val="28"/>
          <w:szCs w:val="28"/>
        </w:rPr>
        <w:t xml:space="preserve">, the latus rectum = </w:t>
      </w:r>
      <w:r w:rsidR="000E754C">
        <w:rPr>
          <w:sz w:val="28"/>
          <w:szCs w:val="28"/>
        </w:rPr>
        <w:t>L</w:t>
      </w:r>
      <w:r>
        <w:rPr>
          <w:sz w:val="28"/>
          <w:szCs w:val="28"/>
        </w:rPr>
        <w:t xml:space="preserve"> of its elliptical orbital path is used as a datum point. That suspected datum point is where the Nemesis system crosses the ecliptic plane of the solar system planets near the Main Belt of asteroid</w:t>
      </w:r>
      <w:r w:rsidR="008849BD">
        <w:rPr>
          <w:sz w:val="28"/>
          <w:szCs w:val="28"/>
        </w:rPr>
        <w:t>s</w:t>
      </w:r>
      <w:r>
        <w:rPr>
          <w:sz w:val="28"/>
          <w:szCs w:val="28"/>
        </w:rPr>
        <w:t xml:space="preserve"> between Mars and Jupiter.  Th</w:t>
      </w:r>
      <w:r w:rsidR="008849BD">
        <w:rPr>
          <w:sz w:val="28"/>
          <w:szCs w:val="28"/>
        </w:rPr>
        <w:t>is</w:t>
      </w:r>
      <w:r>
        <w:rPr>
          <w:sz w:val="28"/>
          <w:szCs w:val="28"/>
        </w:rPr>
        <w:t xml:space="preserve"> distance is chosen at 3 AU although the average distance of Main Belt asteroids is 2.7 AU.  </w:t>
      </w:r>
      <w:r w:rsidR="008849BD">
        <w:rPr>
          <w:sz w:val="28"/>
          <w:szCs w:val="28"/>
        </w:rPr>
        <w:t>The crossing of Nemesis at these two points</w:t>
      </w:r>
      <w:r w:rsidR="00F705C8">
        <w:rPr>
          <w:sz w:val="28"/>
          <w:szCs w:val="28"/>
        </w:rPr>
        <w:t xml:space="preserve"> on its inclined orbit</w:t>
      </w:r>
      <w:r w:rsidR="008849BD">
        <w:rPr>
          <w:sz w:val="28"/>
          <w:szCs w:val="28"/>
        </w:rPr>
        <w:t xml:space="preserve"> is thought to continue </w:t>
      </w:r>
      <w:r w:rsidR="00156FA9">
        <w:rPr>
          <w:sz w:val="28"/>
          <w:szCs w:val="28"/>
        </w:rPr>
        <w:t xml:space="preserve">for millions of years </w:t>
      </w:r>
      <w:r w:rsidR="008849BD">
        <w:rPr>
          <w:sz w:val="28"/>
          <w:szCs w:val="28"/>
        </w:rPr>
        <w:t>and maintain the Main Belt;</w:t>
      </w:r>
      <w:r w:rsidR="005A24C6">
        <w:rPr>
          <w:sz w:val="28"/>
          <w:szCs w:val="28"/>
        </w:rPr>
        <w:t xml:space="preserve"> this orbital possibility will be called Version #1.  C</w:t>
      </w:r>
      <w:r w:rsidR="008849BD">
        <w:rPr>
          <w:sz w:val="28"/>
          <w:szCs w:val="28"/>
        </w:rPr>
        <w:t>onventional thinking is that nearby Jupiter caused gravitational resonances and prevented these asteroids from either dispersing or combining together over millions of years.</w:t>
      </w:r>
      <w:r w:rsidR="00F519FF">
        <w:rPr>
          <w:sz w:val="28"/>
          <w:szCs w:val="28"/>
        </w:rPr>
        <w:t xml:space="preserve"> </w:t>
      </w:r>
      <w:r w:rsidR="00BD11ED">
        <w:rPr>
          <w:sz w:val="28"/>
          <w:szCs w:val="28"/>
        </w:rPr>
        <w:t xml:space="preserve"> Consensus science also believes that the asteroids were originally part of the </w:t>
      </w:r>
      <w:r w:rsidR="005A24C6">
        <w:rPr>
          <w:sz w:val="28"/>
          <w:szCs w:val="28"/>
        </w:rPr>
        <w:t xml:space="preserve">residual </w:t>
      </w:r>
      <w:r w:rsidR="00BD11ED">
        <w:rPr>
          <w:sz w:val="28"/>
          <w:szCs w:val="28"/>
        </w:rPr>
        <w:t xml:space="preserve">accretion of the primordial disk of dust that rotated around the proto-sun.  However, the space probes have proven that these chunks of matter look much like debris caused by collisions or </w:t>
      </w:r>
      <w:r w:rsidR="005A24C6">
        <w:rPr>
          <w:sz w:val="28"/>
          <w:szCs w:val="28"/>
        </w:rPr>
        <w:t xml:space="preserve">high energy </w:t>
      </w:r>
      <w:r w:rsidR="00BD11ED">
        <w:rPr>
          <w:sz w:val="28"/>
          <w:szCs w:val="28"/>
        </w:rPr>
        <w:t xml:space="preserve">plasma arc sputtering of existing hardened celestial bodies.  </w:t>
      </w:r>
    </w:p>
    <w:p w14:paraId="7BB1C4A9" w14:textId="77777777" w:rsidR="00B67C65" w:rsidRDefault="00B67C65" w:rsidP="005C77A7">
      <w:pPr>
        <w:rPr>
          <w:sz w:val="28"/>
          <w:szCs w:val="28"/>
        </w:rPr>
      </w:pPr>
      <w:r>
        <w:rPr>
          <w:sz w:val="28"/>
          <w:szCs w:val="28"/>
        </w:rPr>
        <w:t xml:space="preserve"> </w:t>
      </w:r>
    </w:p>
    <w:p w14:paraId="6DD28E43" w14:textId="77777777" w:rsidR="00B67C65" w:rsidRDefault="00B67C65" w:rsidP="005C77A7">
      <w:pPr>
        <w:rPr>
          <w:sz w:val="28"/>
          <w:szCs w:val="28"/>
        </w:rPr>
      </w:pPr>
      <w:r>
        <w:rPr>
          <w:noProof/>
          <w:sz w:val="28"/>
          <w:szCs w:val="28"/>
        </w:rPr>
        <w:drawing>
          <wp:inline distT="0" distB="0" distL="0" distR="0" wp14:anchorId="3609A236" wp14:editId="2AA0BF05">
            <wp:extent cx="5661660" cy="348580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00px-Ellipse_parameters_2_svg.png"/>
                    <pic:cNvPicPr/>
                  </pic:nvPicPr>
                  <pic:blipFill>
                    <a:blip r:embed="rId26">
                      <a:extLst>
                        <a:ext uri="{28A0092B-C50C-407E-A947-70E740481C1C}">
                          <a14:useLocalDpi xmlns:a14="http://schemas.microsoft.com/office/drawing/2010/main" val="0"/>
                        </a:ext>
                      </a:extLst>
                    </a:blip>
                    <a:stretch>
                      <a:fillRect/>
                    </a:stretch>
                  </pic:blipFill>
                  <pic:spPr>
                    <a:xfrm>
                      <a:off x="0" y="0"/>
                      <a:ext cx="5690870" cy="3503785"/>
                    </a:xfrm>
                    <a:prstGeom prst="rect">
                      <a:avLst/>
                    </a:prstGeom>
                  </pic:spPr>
                </pic:pic>
              </a:graphicData>
            </a:graphic>
          </wp:inline>
        </w:drawing>
      </w:r>
    </w:p>
    <w:p w14:paraId="41A89EBE" w14:textId="77777777" w:rsidR="00B67C65" w:rsidRPr="00B67C65" w:rsidRDefault="00B67C65" w:rsidP="005C77A7">
      <w:pPr>
        <w:rPr>
          <w:sz w:val="28"/>
          <w:szCs w:val="28"/>
          <w:u w:val="single"/>
        </w:rPr>
      </w:pPr>
      <w:r w:rsidRPr="00B67C65">
        <w:rPr>
          <w:sz w:val="28"/>
          <w:szCs w:val="28"/>
          <w:u w:val="single"/>
        </w:rPr>
        <w:t>Figure</w:t>
      </w:r>
      <w:r w:rsidR="00094DCC">
        <w:rPr>
          <w:sz w:val="28"/>
          <w:szCs w:val="28"/>
          <w:u w:val="single"/>
        </w:rPr>
        <w:t xml:space="preserve"> 16</w:t>
      </w:r>
      <w:r w:rsidRPr="00B67C65">
        <w:rPr>
          <w:sz w:val="28"/>
          <w:szCs w:val="28"/>
          <w:u w:val="single"/>
        </w:rPr>
        <w:t>:  Ellipse parameters showing major and minor axes and the latus rectum.</w:t>
      </w:r>
    </w:p>
    <w:p w14:paraId="7CDEC958" w14:textId="77777777" w:rsidR="009A180A" w:rsidRDefault="009A180A" w:rsidP="00C56917">
      <w:pPr>
        <w:rPr>
          <w:sz w:val="28"/>
          <w:szCs w:val="28"/>
        </w:rPr>
      </w:pPr>
    </w:p>
    <w:p w14:paraId="09DF2B82" w14:textId="77777777" w:rsidR="00C52767" w:rsidRDefault="00B67C65" w:rsidP="00C56917">
      <w:pPr>
        <w:rPr>
          <w:sz w:val="28"/>
          <w:szCs w:val="28"/>
        </w:rPr>
      </w:pPr>
      <w:r>
        <w:rPr>
          <w:noProof/>
          <w:sz w:val="28"/>
          <w:szCs w:val="28"/>
        </w:rPr>
        <w:drawing>
          <wp:inline distT="0" distB="0" distL="0" distR="0" wp14:anchorId="73CCEEA4" wp14:editId="17EC02E4">
            <wp:extent cx="5410200" cy="320243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nic_section_-_standard_forms_of_an_ellipse.png"/>
                    <pic:cNvPicPr/>
                  </pic:nvPicPr>
                  <pic:blipFill>
                    <a:blip r:embed="rId27">
                      <a:extLst>
                        <a:ext uri="{28A0092B-C50C-407E-A947-70E740481C1C}">
                          <a14:useLocalDpi xmlns:a14="http://schemas.microsoft.com/office/drawing/2010/main" val="0"/>
                        </a:ext>
                      </a:extLst>
                    </a:blip>
                    <a:stretch>
                      <a:fillRect/>
                    </a:stretch>
                  </pic:blipFill>
                  <pic:spPr>
                    <a:xfrm>
                      <a:off x="0" y="0"/>
                      <a:ext cx="5429396" cy="3213796"/>
                    </a:xfrm>
                    <a:prstGeom prst="rect">
                      <a:avLst/>
                    </a:prstGeom>
                  </pic:spPr>
                </pic:pic>
              </a:graphicData>
            </a:graphic>
          </wp:inline>
        </w:drawing>
      </w:r>
    </w:p>
    <w:p w14:paraId="5194DB7D" w14:textId="77777777" w:rsidR="008849BD" w:rsidRDefault="008849BD" w:rsidP="00C56917">
      <w:pPr>
        <w:rPr>
          <w:sz w:val="28"/>
          <w:szCs w:val="28"/>
        </w:rPr>
      </w:pPr>
      <w:r>
        <w:rPr>
          <w:sz w:val="28"/>
          <w:szCs w:val="28"/>
        </w:rPr>
        <w:t>Figure</w:t>
      </w:r>
      <w:r w:rsidR="00094DCC">
        <w:rPr>
          <w:sz w:val="28"/>
          <w:szCs w:val="28"/>
        </w:rPr>
        <w:t xml:space="preserve"> 17</w:t>
      </w:r>
      <w:r>
        <w:rPr>
          <w:sz w:val="28"/>
          <w:szCs w:val="28"/>
        </w:rPr>
        <w:t>:  Standard forms of an ellipse from</w:t>
      </w:r>
      <w:r w:rsidR="00F705C8">
        <w:rPr>
          <w:sz w:val="28"/>
          <w:szCs w:val="28"/>
        </w:rPr>
        <w:t xml:space="preserve"> internet</w:t>
      </w:r>
      <w:r w:rsidR="0037737D">
        <w:rPr>
          <w:sz w:val="28"/>
          <w:szCs w:val="28"/>
        </w:rPr>
        <w:t>’s</w:t>
      </w:r>
      <w:r>
        <w:rPr>
          <w:sz w:val="28"/>
          <w:szCs w:val="28"/>
        </w:rPr>
        <w:t xml:space="preserve"> online </w:t>
      </w:r>
      <w:r w:rsidR="0003616C">
        <w:rPr>
          <w:sz w:val="28"/>
          <w:szCs w:val="28"/>
        </w:rPr>
        <w:t xml:space="preserve">topic of </w:t>
      </w:r>
      <w:r>
        <w:rPr>
          <w:sz w:val="28"/>
          <w:szCs w:val="28"/>
        </w:rPr>
        <w:t>Conic Sections</w:t>
      </w:r>
    </w:p>
    <w:p w14:paraId="56B52C44" w14:textId="77777777" w:rsidR="0003616C" w:rsidRDefault="00BD11ED" w:rsidP="00C56917">
      <w:pPr>
        <w:rPr>
          <w:sz w:val="28"/>
          <w:szCs w:val="28"/>
        </w:rPr>
      </w:pPr>
      <w:r>
        <w:rPr>
          <w:sz w:val="28"/>
          <w:szCs w:val="28"/>
        </w:rPr>
        <w:t>Other possibilities or versions for orbital trajectories are that</w:t>
      </w:r>
      <w:r w:rsidR="008563EB">
        <w:rPr>
          <w:sz w:val="28"/>
          <w:szCs w:val="28"/>
        </w:rPr>
        <w:t xml:space="preserve"> of</w:t>
      </w:r>
      <w:r>
        <w:rPr>
          <w:sz w:val="28"/>
          <w:szCs w:val="28"/>
        </w:rPr>
        <w:t xml:space="preserve"> </w:t>
      </w:r>
      <w:r w:rsidR="005A24C6">
        <w:rPr>
          <w:sz w:val="28"/>
          <w:szCs w:val="28"/>
        </w:rPr>
        <w:t>Version #2 -</w:t>
      </w:r>
      <w:r>
        <w:rPr>
          <w:sz w:val="28"/>
          <w:szCs w:val="28"/>
        </w:rPr>
        <w:t xml:space="preserve"> the periapsis of Nemesis is 3 AU thereby hovering over and disturbing the Main Belt during each </w:t>
      </w:r>
      <w:r w:rsidR="005A24C6">
        <w:rPr>
          <w:sz w:val="28"/>
          <w:szCs w:val="28"/>
        </w:rPr>
        <w:t>periapsis</w:t>
      </w:r>
      <w:r>
        <w:rPr>
          <w:sz w:val="28"/>
          <w:szCs w:val="28"/>
        </w:rPr>
        <w:t xml:space="preserve"> of its orbit; and </w:t>
      </w:r>
      <w:r w:rsidR="005A24C6">
        <w:rPr>
          <w:sz w:val="28"/>
          <w:szCs w:val="28"/>
        </w:rPr>
        <w:t>Version #3 -</w:t>
      </w:r>
      <w:r>
        <w:rPr>
          <w:sz w:val="28"/>
          <w:szCs w:val="28"/>
        </w:rPr>
        <w:t xml:space="preserve"> the periapsis is about 30 AU from the Sun and very close to Neptune’s orbit but well outside the ecliptic plane</w:t>
      </w:r>
      <w:r w:rsidR="005A24C6">
        <w:rPr>
          <w:sz w:val="28"/>
          <w:szCs w:val="28"/>
        </w:rPr>
        <w:t xml:space="preserve"> due to its inclined orbit</w:t>
      </w:r>
      <w:r>
        <w:rPr>
          <w:sz w:val="28"/>
          <w:szCs w:val="28"/>
        </w:rPr>
        <w:t>.</w:t>
      </w:r>
    </w:p>
    <w:p w14:paraId="7F700F15" w14:textId="77777777" w:rsidR="005A24C6" w:rsidRDefault="005A24C6" w:rsidP="00C56917">
      <w:pPr>
        <w:rPr>
          <w:sz w:val="28"/>
          <w:szCs w:val="28"/>
        </w:rPr>
      </w:pPr>
      <w:r>
        <w:rPr>
          <w:sz w:val="28"/>
          <w:szCs w:val="28"/>
        </w:rPr>
        <w:t>The calculations for these orbital paths begin with the given orbital period of 3600 years and the gravitational parameter of –</w:t>
      </w:r>
    </w:p>
    <w:p w14:paraId="08FF856E" w14:textId="77777777" w:rsidR="005A24C6" w:rsidRDefault="005667CA" w:rsidP="005A24C6">
      <w:pPr>
        <w:jc w:val="center"/>
        <w:rPr>
          <w:sz w:val="28"/>
          <w:szCs w:val="28"/>
        </w:rPr>
      </w:pPr>
      <w:r>
        <w:rPr>
          <w:sz w:val="28"/>
          <w:szCs w:val="28"/>
        </w:rPr>
        <w:t>u = G (</w:t>
      </w:r>
      <w:proofErr w:type="spellStart"/>
      <w:r>
        <w:rPr>
          <w:sz w:val="28"/>
          <w:szCs w:val="28"/>
        </w:rPr>
        <w:t>M</w:t>
      </w:r>
      <w:r w:rsidRPr="00A96CA6">
        <w:rPr>
          <w:sz w:val="28"/>
          <w:szCs w:val="28"/>
          <w:vertAlign w:val="subscript"/>
        </w:rPr>
        <w:t>sun</w:t>
      </w:r>
      <w:proofErr w:type="spellEnd"/>
      <w:r>
        <w:rPr>
          <w:sz w:val="28"/>
          <w:szCs w:val="28"/>
        </w:rPr>
        <w:t xml:space="preserve"> + </w:t>
      </w:r>
      <w:proofErr w:type="spellStart"/>
      <w:r>
        <w:rPr>
          <w:sz w:val="28"/>
          <w:szCs w:val="28"/>
        </w:rPr>
        <w:t>m</w:t>
      </w:r>
      <w:r w:rsidRPr="00A96CA6">
        <w:rPr>
          <w:sz w:val="28"/>
          <w:szCs w:val="28"/>
          <w:vertAlign w:val="subscript"/>
        </w:rPr>
        <w:t>Nemesis</w:t>
      </w:r>
      <w:proofErr w:type="spellEnd"/>
      <w:r>
        <w:rPr>
          <w:sz w:val="28"/>
          <w:szCs w:val="28"/>
        </w:rPr>
        <w:t>)</w:t>
      </w:r>
    </w:p>
    <w:p w14:paraId="4DAE768C" w14:textId="1AFBB9F5" w:rsidR="005667CA" w:rsidRDefault="005667CA" w:rsidP="005667CA">
      <w:pPr>
        <w:rPr>
          <w:sz w:val="28"/>
          <w:szCs w:val="28"/>
        </w:rPr>
      </w:pPr>
      <w:r>
        <w:rPr>
          <w:sz w:val="28"/>
          <w:szCs w:val="28"/>
        </w:rPr>
        <w:t>where G is the gravitational constant = 6.673 x 1011 m</w:t>
      </w:r>
      <w:r w:rsidRPr="00A96CA6">
        <w:rPr>
          <w:sz w:val="28"/>
          <w:szCs w:val="28"/>
          <w:vertAlign w:val="superscript"/>
        </w:rPr>
        <w:t>3</w:t>
      </w:r>
      <w:r>
        <w:rPr>
          <w:sz w:val="28"/>
          <w:szCs w:val="28"/>
        </w:rPr>
        <w:t>/kg x s</w:t>
      </w:r>
      <w:r w:rsidRPr="00A96CA6">
        <w:rPr>
          <w:sz w:val="28"/>
          <w:szCs w:val="28"/>
          <w:vertAlign w:val="superscript"/>
        </w:rPr>
        <w:t>2</w:t>
      </w:r>
      <w:r>
        <w:rPr>
          <w:sz w:val="28"/>
          <w:szCs w:val="28"/>
        </w:rPr>
        <w:t xml:space="preserve">; </w:t>
      </w:r>
      <w:proofErr w:type="spellStart"/>
      <w:r>
        <w:rPr>
          <w:sz w:val="28"/>
          <w:szCs w:val="28"/>
        </w:rPr>
        <w:t>M</w:t>
      </w:r>
      <w:r w:rsidRPr="00A96CA6">
        <w:rPr>
          <w:sz w:val="28"/>
          <w:szCs w:val="28"/>
          <w:vertAlign w:val="subscript"/>
        </w:rPr>
        <w:t>sun</w:t>
      </w:r>
      <w:proofErr w:type="spellEnd"/>
      <w:r>
        <w:rPr>
          <w:sz w:val="28"/>
          <w:szCs w:val="28"/>
        </w:rPr>
        <w:t xml:space="preserve"> = mass of Sun = 1.989 x 10</w:t>
      </w:r>
      <w:r w:rsidRPr="00A96CA6">
        <w:rPr>
          <w:sz w:val="28"/>
          <w:szCs w:val="28"/>
          <w:vertAlign w:val="superscript"/>
        </w:rPr>
        <w:t>30</w:t>
      </w:r>
      <w:r>
        <w:rPr>
          <w:sz w:val="28"/>
          <w:szCs w:val="28"/>
        </w:rPr>
        <w:t xml:space="preserve"> kg; and </w:t>
      </w:r>
      <w:proofErr w:type="spellStart"/>
      <w:r>
        <w:rPr>
          <w:sz w:val="28"/>
          <w:szCs w:val="28"/>
        </w:rPr>
        <w:t>m</w:t>
      </w:r>
      <w:r w:rsidRPr="00A96CA6">
        <w:rPr>
          <w:sz w:val="28"/>
          <w:szCs w:val="28"/>
          <w:vertAlign w:val="subscript"/>
        </w:rPr>
        <w:t>Nemesis</w:t>
      </w:r>
      <w:proofErr w:type="spellEnd"/>
      <w:r>
        <w:rPr>
          <w:sz w:val="28"/>
          <w:szCs w:val="28"/>
        </w:rPr>
        <w:t xml:space="preserve"> = mass of </w:t>
      </w:r>
      <w:r w:rsidR="008608A0">
        <w:rPr>
          <w:sz w:val="28"/>
          <w:szCs w:val="28"/>
        </w:rPr>
        <w:t xml:space="preserve">a </w:t>
      </w:r>
      <w:r>
        <w:rPr>
          <w:sz w:val="28"/>
          <w:szCs w:val="28"/>
        </w:rPr>
        <w:t xml:space="preserve">typical brown dwarf (Teide 1 is chosen, which is 0.052 times the mass of the Sun. </w:t>
      </w:r>
    </w:p>
    <w:p w14:paraId="3906AB6E" w14:textId="77777777" w:rsidR="005667CA" w:rsidRDefault="005667CA" w:rsidP="005667CA">
      <w:pPr>
        <w:rPr>
          <w:sz w:val="28"/>
          <w:szCs w:val="28"/>
        </w:rPr>
      </w:pPr>
      <w:r>
        <w:rPr>
          <w:sz w:val="28"/>
          <w:szCs w:val="28"/>
        </w:rPr>
        <w:t>Hence, the gravitational parameter in this case is –</w:t>
      </w:r>
    </w:p>
    <w:p w14:paraId="4FEB7B3E" w14:textId="77777777" w:rsidR="005667CA" w:rsidRDefault="00A96CA6" w:rsidP="005667CA">
      <w:pPr>
        <w:jc w:val="center"/>
        <w:rPr>
          <w:sz w:val="28"/>
          <w:szCs w:val="28"/>
        </w:rPr>
      </w:pPr>
      <w:r>
        <w:rPr>
          <w:sz w:val="28"/>
          <w:szCs w:val="28"/>
        </w:rPr>
        <w:t>u</w:t>
      </w:r>
      <w:r w:rsidR="005667CA">
        <w:rPr>
          <w:sz w:val="28"/>
          <w:szCs w:val="28"/>
        </w:rPr>
        <w:t xml:space="preserve"> = 13.963 x 10</w:t>
      </w:r>
      <w:r w:rsidR="005667CA" w:rsidRPr="00A96CA6">
        <w:rPr>
          <w:sz w:val="28"/>
          <w:szCs w:val="28"/>
          <w:vertAlign w:val="superscript"/>
        </w:rPr>
        <w:t>19</w:t>
      </w:r>
      <w:r w:rsidR="005667CA">
        <w:rPr>
          <w:sz w:val="28"/>
          <w:szCs w:val="28"/>
        </w:rPr>
        <w:t xml:space="preserve"> m</w:t>
      </w:r>
      <w:r w:rsidR="005667CA" w:rsidRPr="00A96CA6">
        <w:rPr>
          <w:sz w:val="28"/>
          <w:szCs w:val="28"/>
          <w:vertAlign w:val="superscript"/>
        </w:rPr>
        <w:t>3</w:t>
      </w:r>
      <w:r w:rsidR="005667CA">
        <w:rPr>
          <w:sz w:val="28"/>
          <w:szCs w:val="28"/>
        </w:rPr>
        <w:t>/s</w:t>
      </w:r>
      <w:r w:rsidR="005667CA" w:rsidRPr="00A96CA6">
        <w:rPr>
          <w:sz w:val="28"/>
          <w:szCs w:val="28"/>
          <w:vertAlign w:val="superscript"/>
        </w:rPr>
        <w:t>2</w:t>
      </w:r>
    </w:p>
    <w:p w14:paraId="17E3E306" w14:textId="77777777" w:rsidR="005667CA" w:rsidRDefault="005667CA" w:rsidP="005667CA">
      <w:pPr>
        <w:rPr>
          <w:sz w:val="28"/>
          <w:szCs w:val="28"/>
        </w:rPr>
      </w:pPr>
      <w:r>
        <w:rPr>
          <w:sz w:val="28"/>
          <w:szCs w:val="28"/>
        </w:rPr>
        <w:t xml:space="preserve">For a larger brown dwarf such as </w:t>
      </w:r>
      <w:proofErr w:type="spellStart"/>
      <w:r>
        <w:rPr>
          <w:sz w:val="28"/>
          <w:szCs w:val="28"/>
        </w:rPr>
        <w:t>Gleise</w:t>
      </w:r>
      <w:proofErr w:type="spellEnd"/>
      <w:r w:rsidR="000A1E42">
        <w:rPr>
          <w:sz w:val="28"/>
          <w:szCs w:val="28"/>
        </w:rPr>
        <w:t xml:space="preserve"> B</w:t>
      </w:r>
      <w:r w:rsidR="00A96CA6">
        <w:rPr>
          <w:sz w:val="28"/>
          <w:szCs w:val="28"/>
        </w:rPr>
        <w:t xml:space="preserve"> the gravitational parameter is –</w:t>
      </w:r>
    </w:p>
    <w:p w14:paraId="1C892D6E" w14:textId="77777777" w:rsidR="00A96CA6" w:rsidRDefault="00A96CA6" w:rsidP="00A96CA6">
      <w:pPr>
        <w:jc w:val="center"/>
        <w:rPr>
          <w:sz w:val="28"/>
          <w:szCs w:val="28"/>
          <w:vertAlign w:val="superscript"/>
        </w:rPr>
      </w:pPr>
      <w:bookmarkStart w:id="10" w:name="_Hlk487617826"/>
      <w:r>
        <w:rPr>
          <w:sz w:val="28"/>
          <w:szCs w:val="28"/>
        </w:rPr>
        <w:lastRenderedPageBreak/>
        <w:t>u = 14.281 x 10</w:t>
      </w:r>
      <w:r w:rsidRPr="00A96CA6">
        <w:rPr>
          <w:sz w:val="28"/>
          <w:szCs w:val="28"/>
          <w:vertAlign w:val="superscript"/>
        </w:rPr>
        <w:t>19</w:t>
      </w:r>
      <w:r>
        <w:rPr>
          <w:sz w:val="28"/>
          <w:szCs w:val="28"/>
        </w:rPr>
        <w:t xml:space="preserve"> m</w:t>
      </w:r>
      <w:r w:rsidRPr="00A96CA6">
        <w:rPr>
          <w:sz w:val="28"/>
          <w:szCs w:val="28"/>
          <w:vertAlign w:val="superscript"/>
        </w:rPr>
        <w:t>3</w:t>
      </w:r>
      <w:r>
        <w:rPr>
          <w:sz w:val="28"/>
          <w:szCs w:val="28"/>
        </w:rPr>
        <w:t>/s</w:t>
      </w:r>
      <w:r w:rsidRPr="00A96CA6">
        <w:rPr>
          <w:sz w:val="28"/>
          <w:szCs w:val="28"/>
          <w:vertAlign w:val="superscript"/>
        </w:rPr>
        <w:t>2</w:t>
      </w:r>
      <w:r>
        <w:rPr>
          <w:sz w:val="28"/>
          <w:szCs w:val="28"/>
          <w:vertAlign w:val="superscript"/>
        </w:rPr>
        <w:t xml:space="preserve"> </w:t>
      </w:r>
    </w:p>
    <w:bookmarkEnd w:id="10"/>
    <w:p w14:paraId="55A09D0A" w14:textId="77777777" w:rsidR="00A96CA6" w:rsidRDefault="00A96CA6" w:rsidP="00A96CA6">
      <w:pPr>
        <w:jc w:val="both"/>
        <w:rPr>
          <w:sz w:val="28"/>
          <w:szCs w:val="28"/>
        </w:rPr>
      </w:pPr>
      <w:r w:rsidRPr="00A96CA6">
        <w:rPr>
          <w:sz w:val="28"/>
          <w:szCs w:val="28"/>
        </w:rPr>
        <w:t xml:space="preserve">For a typical outer planet such as Uranus </w:t>
      </w:r>
      <w:r>
        <w:rPr>
          <w:sz w:val="28"/>
          <w:szCs w:val="28"/>
        </w:rPr>
        <w:t xml:space="preserve">being Nemesis </w:t>
      </w:r>
      <w:r w:rsidRPr="00A96CA6">
        <w:rPr>
          <w:sz w:val="28"/>
          <w:szCs w:val="28"/>
        </w:rPr>
        <w:t>the gravitational parameter is</w:t>
      </w:r>
      <w:r>
        <w:rPr>
          <w:sz w:val="28"/>
          <w:szCs w:val="28"/>
          <w:vertAlign w:val="subscript"/>
        </w:rPr>
        <w:t xml:space="preserve"> </w:t>
      </w:r>
      <w:r>
        <w:rPr>
          <w:sz w:val="28"/>
          <w:szCs w:val="28"/>
        </w:rPr>
        <w:t>–</w:t>
      </w:r>
    </w:p>
    <w:p w14:paraId="0DB57ECC" w14:textId="77777777" w:rsidR="00A96CA6" w:rsidRDefault="00A96CA6" w:rsidP="00A96CA6">
      <w:pPr>
        <w:jc w:val="center"/>
        <w:rPr>
          <w:sz w:val="28"/>
          <w:szCs w:val="28"/>
        </w:rPr>
      </w:pPr>
      <w:r>
        <w:rPr>
          <w:sz w:val="28"/>
          <w:szCs w:val="28"/>
        </w:rPr>
        <w:t>u = 13.273 x 10</w:t>
      </w:r>
      <w:r w:rsidRPr="00FB4145">
        <w:rPr>
          <w:sz w:val="28"/>
          <w:szCs w:val="28"/>
          <w:vertAlign w:val="superscript"/>
        </w:rPr>
        <w:t>19</w:t>
      </w:r>
      <w:r>
        <w:rPr>
          <w:sz w:val="28"/>
          <w:szCs w:val="28"/>
        </w:rPr>
        <w:t xml:space="preserve"> m</w:t>
      </w:r>
      <w:r w:rsidRPr="00A96CA6">
        <w:rPr>
          <w:sz w:val="28"/>
          <w:szCs w:val="28"/>
          <w:vertAlign w:val="superscript"/>
        </w:rPr>
        <w:t>3</w:t>
      </w:r>
      <w:r>
        <w:rPr>
          <w:sz w:val="28"/>
          <w:szCs w:val="28"/>
        </w:rPr>
        <w:t>/s</w:t>
      </w:r>
      <w:r w:rsidRPr="00A96CA6">
        <w:rPr>
          <w:sz w:val="28"/>
          <w:szCs w:val="28"/>
          <w:vertAlign w:val="superscript"/>
        </w:rPr>
        <w:t>2</w:t>
      </w:r>
      <w:r>
        <w:rPr>
          <w:sz w:val="28"/>
          <w:szCs w:val="28"/>
          <w:vertAlign w:val="superscript"/>
        </w:rPr>
        <w:t xml:space="preserve"> </w:t>
      </w:r>
    </w:p>
    <w:p w14:paraId="06CE1CBF" w14:textId="77777777" w:rsidR="00A96CA6" w:rsidRDefault="00A96CA6" w:rsidP="00A96CA6">
      <w:pPr>
        <w:rPr>
          <w:sz w:val="28"/>
          <w:szCs w:val="28"/>
        </w:rPr>
      </w:pPr>
      <w:r>
        <w:rPr>
          <w:sz w:val="28"/>
          <w:szCs w:val="28"/>
        </w:rPr>
        <w:t xml:space="preserve">As is indicated </w:t>
      </w:r>
      <w:r w:rsidR="007913F4">
        <w:rPr>
          <w:sz w:val="28"/>
          <w:szCs w:val="28"/>
        </w:rPr>
        <w:t xml:space="preserve">above, </w:t>
      </w:r>
      <w:r>
        <w:rPr>
          <w:sz w:val="28"/>
          <w:szCs w:val="28"/>
        </w:rPr>
        <w:t>the mass of Nemesis</w:t>
      </w:r>
      <w:r w:rsidR="000A1E42">
        <w:rPr>
          <w:sz w:val="28"/>
          <w:szCs w:val="28"/>
        </w:rPr>
        <w:t>,</w:t>
      </w:r>
      <w:r>
        <w:rPr>
          <w:sz w:val="28"/>
          <w:szCs w:val="28"/>
        </w:rPr>
        <w:t xml:space="preserve"> if it is </w:t>
      </w:r>
      <w:r w:rsidR="007913F4">
        <w:rPr>
          <w:sz w:val="28"/>
          <w:szCs w:val="28"/>
        </w:rPr>
        <w:t xml:space="preserve">either </w:t>
      </w:r>
      <w:r>
        <w:rPr>
          <w:sz w:val="28"/>
          <w:szCs w:val="28"/>
        </w:rPr>
        <w:t xml:space="preserve">as massive as a brown dwarf </w:t>
      </w:r>
      <w:r w:rsidR="007913F4">
        <w:rPr>
          <w:sz w:val="28"/>
          <w:szCs w:val="28"/>
        </w:rPr>
        <w:t xml:space="preserve">or </w:t>
      </w:r>
      <w:r w:rsidR="000A1E42">
        <w:rPr>
          <w:sz w:val="28"/>
          <w:szCs w:val="28"/>
        </w:rPr>
        <w:t xml:space="preserve">as </w:t>
      </w:r>
      <w:r w:rsidR="007913F4">
        <w:rPr>
          <w:sz w:val="28"/>
          <w:szCs w:val="28"/>
        </w:rPr>
        <w:t xml:space="preserve">an outer planet, </w:t>
      </w:r>
      <w:r>
        <w:rPr>
          <w:sz w:val="28"/>
          <w:szCs w:val="28"/>
        </w:rPr>
        <w:t>does not affect its orbital path as much as the Sun’s mass and the predicted orbital period of Nemesis.</w:t>
      </w:r>
    </w:p>
    <w:p w14:paraId="2C318D8D" w14:textId="77777777" w:rsidR="00A96CA6" w:rsidRDefault="00A96CA6" w:rsidP="00A96CA6">
      <w:pPr>
        <w:rPr>
          <w:sz w:val="28"/>
          <w:szCs w:val="28"/>
        </w:rPr>
      </w:pPr>
      <w:r>
        <w:rPr>
          <w:sz w:val="28"/>
          <w:szCs w:val="28"/>
        </w:rPr>
        <w:t>Utilizing the equation for the orbital period</w:t>
      </w:r>
      <w:r w:rsidR="003F6F49">
        <w:rPr>
          <w:sz w:val="28"/>
          <w:szCs w:val="28"/>
        </w:rPr>
        <w:t xml:space="preserve"> for an elliptical path will reveal the major axis</w:t>
      </w:r>
      <w:r w:rsidR="007913F4">
        <w:rPr>
          <w:sz w:val="28"/>
          <w:szCs w:val="28"/>
        </w:rPr>
        <w:t>, 2a</w:t>
      </w:r>
      <w:r w:rsidR="003F6F49">
        <w:rPr>
          <w:sz w:val="28"/>
          <w:szCs w:val="28"/>
        </w:rPr>
        <w:t xml:space="preserve"> –</w:t>
      </w:r>
    </w:p>
    <w:p w14:paraId="04101C9D" w14:textId="77777777" w:rsidR="003F6F49" w:rsidRDefault="007913F4" w:rsidP="007913F4">
      <w:pPr>
        <w:jc w:val="center"/>
        <w:rPr>
          <w:sz w:val="28"/>
          <w:szCs w:val="28"/>
        </w:rPr>
      </w:pPr>
      <w:r>
        <w:rPr>
          <w:sz w:val="28"/>
          <w:szCs w:val="28"/>
        </w:rPr>
        <w:t>T = 2</w:t>
      </w:r>
      <w:r>
        <w:rPr>
          <w:rFonts w:cstheme="minorHAnsi"/>
          <w:sz w:val="28"/>
          <w:szCs w:val="28"/>
        </w:rPr>
        <w:t>π</w:t>
      </w:r>
      <w:r>
        <w:rPr>
          <w:sz w:val="28"/>
          <w:szCs w:val="28"/>
        </w:rPr>
        <w:t xml:space="preserve"> x (a</w:t>
      </w:r>
      <w:r w:rsidRPr="007913F4">
        <w:rPr>
          <w:sz w:val="28"/>
          <w:szCs w:val="28"/>
          <w:vertAlign w:val="superscript"/>
        </w:rPr>
        <w:t>3</w:t>
      </w:r>
      <w:r>
        <w:rPr>
          <w:sz w:val="28"/>
          <w:szCs w:val="28"/>
        </w:rPr>
        <w:t>/u)</w:t>
      </w:r>
      <w:r w:rsidRPr="007913F4">
        <w:rPr>
          <w:sz w:val="28"/>
          <w:szCs w:val="28"/>
          <w:vertAlign w:val="superscript"/>
        </w:rPr>
        <w:t>1/2</w:t>
      </w:r>
    </w:p>
    <w:p w14:paraId="792663F6" w14:textId="77777777" w:rsidR="007913F4" w:rsidRDefault="007913F4" w:rsidP="007913F4">
      <w:pPr>
        <w:jc w:val="center"/>
        <w:rPr>
          <w:sz w:val="28"/>
          <w:szCs w:val="28"/>
        </w:rPr>
      </w:pPr>
      <w:r>
        <w:rPr>
          <w:sz w:val="28"/>
          <w:szCs w:val="28"/>
        </w:rPr>
        <w:t>a = 3.57 x 10</w:t>
      </w:r>
      <w:r w:rsidRPr="007913F4">
        <w:rPr>
          <w:sz w:val="28"/>
          <w:szCs w:val="28"/>
          <w:vertAlign w:val="superscript"/>
        </w:rPr>
        <w:t>13</w:t>
      </w:r>
      <w:r w:rsidR="0080560A">
        <w:rPr>
          <w:sz w:val="28"/>
          <w:szCs w:val="28"/>
        </w:rPr>
        <w:t xml:space="preserve"> m = 238 AU, </w:t>
      </w:r>
      <w:r>
        <w:rPr>
          <w:sz w:val="28"/>
          <w:szCs w:val="28"/>
        </w:rPr>
        <w:t>and</w:t>
      </w:r>
      <w:r>
        <w:rPr>
          <w:sz w:val="28"/>
          <w:szCs w:val="28"/>
        </w:rPr>
        <w:br/>
        <w:t>2a = 476 AU = major axis</w:t>
      </w:r>
    </w:p>
    <w:p w14:paraId="50D5C5A8" w14:textId="77777777" w:rsidR="007913F4" w:rsidRDefault="00E82EEF" w:rsidP="007913F4">
      <w:pPr>
        <w:rPr>
          <w:sz w:val="28"/>
          <w:szCs w:val="28"/>
        </w:rPr>
      </w:pPr>
      <w:r>
        <w:rPr>
          <w:sz w:val="28"/>
          <w:szCs w:val="28"/>
        </w:rPr>
        <w:t xml:space="preserve">Letting L, the </w:t>
      </w:r>
      <w:r w:rsidR="007D728C">
        <w:rPr>
          <w:sz w:val="28"/>
          <w:szCs w:val="28"/>
        </w:rPr>
        <w:t>semi-</w:t>
      </w:r>
      <w:r>
        <w:rPr>
          <w:sz w:val="28"/>
          <w:szCs w:val="28"/>
        </w:rPr>
        <w:t>latus rectum, equal 3 AU and the semi-major axis = 238 AU</w:t>
      </w:r>
      <w:r w:rsidR="002B266F">
        <w:rPr>
          <w:sz w:val="28"/>
          <w:szCs w:val="28"/>
        </w:rPr>
        <w:t xml:space="preserve"> for Version #1</w:t>
      </w:r>
      <w:r>
        <w:rPr>
          <w:sz w:val="28"/>
          <w:szCs w:val="28"/>
        </w:rPr>
        <w:t>, the following operations are performed –</w:t>
      </w:r>
    </w:p>
    <w:p w14:paraId="340CB073" w14:textId="77777777" w:rsidR="00E82EEF" w:rsidRDefault="00E82EEF" w:rsidP="00E82EEF">
      <w:pPr>
        <w:jc w:val="center"/>
        <w:rPr>
          <w:sz w:val="28"/>
          <w:szCs w:val="28"/>
        </w:rPr>
      </w:pPr>
      <w:r>
        <w:rPr>
          <w:sz w:val="28"/>
          <w:szCs w:val="28"/>
        </w:rPr>
        <w:t>L = b</w:t>
      </w:r>
      <w:r w:rsidRPr="00E82EEF">
        <w:rPr>
          <w:sz w:val="28"/>
          <w:szCs w:val="28"/>
          <w:vertAlign w:val="superscript"/>
        </w:rPr>
        <w:t>2</w:t>
      </w:r>
      <w:r>
        <w:rPr>
          <w:sz w:val="28"/>
          <w:szCs w:val="28"/>
        </w:rPr>
        <w:t>/a, and</w:t>
      </w:r>
    </w:p>
    <w:p w14:paraId="65D9ED43" w14:textId="77777777" w:rsidR="00E82EEF" w:rsidRDefault="005B31D4" w:rsidP="00E82EEF">
      <w:pPr>
        <w:jc w:val="center"/>
        <w:rPr>
          <w:sz w:val="28"/>
          <w:szCs w:val="28"/>
        </w:rPr>
      </w:pPr>
      <w:r>
        <w:rPr>
          <w:sz w:val="28"/>
          <w:szCs w:val="28"/>
        </w:rPr>
        <w:t>b</w:t>
      </w:r>
      <w:r w:rsidR="00E82EEF">
        <w:rPr>
          <w:sz w:val="28"/>
          <w:szCs w:val="28"/>
        </w:rPr>
        <w:t xml:space="preserve"> = semi-minor axis = 26.7 AU;</w:t>
      </w:r>
    </w:p>
    <w:p w14:paraId="74701A19" w14:textId="77777777" w:rsidR="00E82EEF" w:rsidRDefault="002B266F" w:rsidP="00E82EEF">
      <w:pPr>
        <w:jc w:val="center"/>
        <w:rPr>
          <w:sz w:val="28"/>
          <w:szCs w:val="28"/>
        </w:rPr>
      </w:pPr>
      <w:r>
        <w:rPr>
          <w:sz w:val="28"/>
          <w:szCs w:val="28"/>
        </w:rPr>
        <w:t>c</w:t>
      </w:r>
      <w:r w:rsidR="00E82EEF">
        <w:rPr>
          <w:sz w:val="28"/>
          <w:szCs w:val="28"/>
        </w:rPr>
        <w:t xml:space="preserve"> = (a</w:t>
      </w:r>
      <w:r w:rsidR="00E82EEF" w:rsidRPr="002B266F">
        <w:rPr>
          <w:sz w:val="28"/>
          <w:szCs w:val="28"/>
          <w:vertAlign w:val="superscript"/>
        </w:rPr>
        <w:t>2</w:t>
      </w:r>
      <w:r w:rsidR="00E82EEF">
        <w:rPr>
          <w:sz w:val="28"/>
          <w:szCs w:val="28"/>
        </w:rPr>
        <w:t xml:space="preserve"> – b</w:t>
      </w:r>
      <w:r w:rsidR="00E82EEF" w:rsidRPr="002B266F">
        <w:rPr>
          <w:sz w:val="28"/>
          <w:szCs w:val="28"/>
          <w:vertAlign w:val="superscript"/>
        </w:rPr>
        <w:t>2</w:t>
      </w:r>
      <w:r w:rsidR="00E82EEF">
        <w:rPr>
          <w:sz w:val="28"/>
          <w:szCs w:val="28"/>
        </w:rPr>
        <w:t>)</w:t>
      </w:r>
      <w:r w:rsidR="00E82EEF" w:rsidRPr="002B266F">
        <w:rPr>
          <w:sz w:val="28"/>
          <w:szCs w:val="28"/>
          <w:vertAlign w:val="superscript"/>
        </w:rPr>
        <w:t>1/2</w:t>
      </w:r>
      <w:r w:rsidR="00E82EEF">
        <w:rPr>
          <w:sz w:val="28"/>
          <w:szCs w:val="28"/>
        </w:rPr>
        <w:t xml:space="preserve">, and </w:t>
      </w:r>
    </w:p>
    <w:p w14:paraId="0BA62D77" w14:textId="77777777" w:rsidR="00E82EEF" w:rsidRDefault="002B266F" w:rsidP="00E82EEF">
      <w:pPr>
        <w:jc w:val="center"/>
        <w:rPr>
          <w:sz w:val="28"/>
          <w:szCs w:val="28"/>
        </w:rPr>
      </w:pPr>
      <w:r>
        <w:rPr>
          <w:sz w:val="28"/>
          <w:szCs w:val="28"/>
        </w:rPr>
        <w:t>c</w:t>
      </w:r>
      <w:r w:rsidR="00E82EEF">
        <w:rPr>
          <w:sz w:val="28"/>
          <w:szCs w:val="28"/>
        </w:rPr>
        <w:t xml:space="preserve"> = linear eccentricity = 236 AU;</w:t>
      </w:r>
    </w:p>
    <w:p w14:paraId="012AF5CB" w14:textId="77777777" w:rsidR="00E82EEF" w:rsidRDefault="002B266F" w:rsidP="00E82EEF">
      <w:pPr>
        <w:jc w:val="center"/>
        <w:rPr>
          <w:sz w:val="28"/>
          <w:szCs w:val="28"/>
        </w:rPr>
      </w:pPr>
      <w:proofErr w:type="spellStart"/>
      <w:r>
        <w:rPr>
          <w:sz w:val="28"/>
          <w:szCs w:val="28"/>
        </w:rPr>
        <w:t>r</w:t>
      </w:r>
      <w:r w:rsidR="00E82EEF" w:rsidRPr="002B266F">
        <w:rPr>
          <w:sz w:val="28"/>
          <w:szCs w:val="28"/>
          <w:vertAlign w:val="subscript"/>
        </w:rPr>
        <w:t>p</w:t>
      </w:r>
      <w:proofErr w:type="spellEnd"/>
      <w:r w:rsidR="00E82EEF">
        <w:rPr>
          <w:sz w:val="28"/>
          <w:szCs w:val="28"/>
        </w:rPr>
        <w:t xml:space="preserve"> = </w:t>
      </w:r>
      <w:r w:rsidR="008563EB">
        <w:rPr>
          <w:sz w:val="28"/>
          <w:szCs w:val="28"/>
        </w:rPr>
        <w:t xml:space="preserve">periapsis = </w:t>
      </w:r>
      <w:r>
        <w:rPr>
          <w:sz w:val="28"/>
          <w:szCs w:val="28"/>
        </w:rPr>
        <w:t>(</w:t>
      </w:r>
      <w:r w:rsidR="00E82EEF">
        <w:rPr>
          <w:sz w:val="28"/>
          <w:szCs w:val="28"/>
        </w:rPr>
        <w:t>a</w:t>
      </w:r>
      <w:r>
        <w:rPr>
          <w:sz w:val="28"/>
          <w:szCs w:val="28"/>
        </w:rPr>
        <w:t xml:space="preserve"> – </w:t>
      </w:r>
      <w:r w:rsidR="00E82EEF">
        <w:rPr>
          <w:sz w:val="28"/>
          <w:szCs w:val="28"/>
        </w:rPr>
        <w:t>c</w:t>
      </w:r>
      <w:r>
        <w:rPr>
          <w:sz w:val="28"/>
          <w:szCs w:val="28"/>
        </w:rPr>
        <w:t>)</w:t>
      </w:r>
    </w:p>
    <w:p w14:paraId="68240BC4" w14:textId="77777777" w:rsidR="002B266F" w:rsidRDefault="002B266F" w:rsidP="002B266F">
      <w:pPr>
        <w:jc w:val="center"/>
        <w:rPr>
          <w:sz w:val="28"/>
          <w:szCs w:val="28"/>
        </w:rPr>
      </w:pPr>
      <w:proofErr w:type="spellStart"/>
      <w:r>
        <w:rPr>
          <w:sz w:val="28"/>
          <w:szCs w:val="28"/>
        </w:rPr>
        <w:t>r</w:t>
      </w:r>
      <w:r w:rsidR="00E82EEF" w:rsidRPr="002B266F">
        <w:rPr>
          <w:sz w:val="28"/>
          <w:szCs w:val="28"/>
          <w:vertAlign w:val="subscript"/>
        </w:rPr>
        <w:t>p</w:t>
      </w:r>
      <w:proofErr w:type="spellEnd"/>
      <w:r w:rsidR="00E82EEF">
        <w:rPr>
          <w:sz w:val="28"/>
          <w:szCs w:val="28"/>
        </w:rPr>
        <w:t xml:space="preserve"> = 2 AU</w:t>
      </w:r>
      <w:r>
        <w:rPr>
          <w:sz w:val="28"/>
          <w:szCs w:val="28"/>
        </w:rPr>
        <w:t xml:space="preserve"> </w:t>
      </w:r>
    </w:p>
    <w:p w14:paraId="49E43FB0" w14:textId="77777777" w:rsidR="002B266F" w:rsidRDefault="002B266F" w:rsidP="002B266F">
      <w:pPr>
        <w:rPr>
          <w:sz w:val="28"/>
          <w:szCs w:val="28"/>
        </w:rPr>
      </w:pPr>
      <w:r>
        <w:rPr>
          <w:sz w:val="28"/>
          <w:szCs w:val="28"/>
        </w:rPr>
        <w:t>which mean</w:t>
      </w:r>
      <w:r w:rsidR="005B31D4">
        <w:rPr>
          <w:sz w:val="28"/>
          <w:szCs w:val="28"/>
        </w:rPr>
        <w:t>s</w:t>
      </w:r>
      <w:r>
        <w:rPr>
          <w:sz w:val="28"/>
          <w:szCs w:val="28"/>
        </w:rPr>
        <w:t xml:space="preserve"> that Nemesis</w:t>
      </w:r>
      <w:r w:rsidR="005B31D4">
        <w:rPr>
          <w:sz w:val="28"/>
          <w:szCs w:val="28"/>
        </w:rPr>
        <w:t xml:space="preserve"> comes</w:t>
      </w:r>
      <w:r>
        <w:rPr>
          <w:sz w:val="28"/>
          <w:szCs w:val="28"/>
        </w:rPr>
        <w:t xml:space="preserve"> close to the Martian orbit </w:t>
      </w:r>
      <w:r w:rsidR="000A1E42">
        <w:rPr>
          <w:sz w:val="28"/>
          <w:szCs w:val="28"/>
        </w:rPr>
        <w:t xml:space="preserve">Main Belt of asteroids </w:t>
      </w:r>
      <w:r>
        <w:rPr>
          <w:sz w:val="28"/>
          <w:szCs w:val="28"/>
        </w:rPr>
        <w:t>but never approaches the outer planets.</w:t>
      </w:r>
    </w:p>
    <w:p w14:paraId="546C0DF1" w14:textId="77777777" w:rsidR="002B266F" w:rsidRDefault="002B266F" w:rsidP="002B266F">
      <w:pPr>
        <w:rPr>
          <w:sz w:val="28"/>
          <w:szCs w:val="28"/>
        </w:rPr>
      </w:pPr>
      <w:r>
        <w:rPr>
          <w:sz w:val="28"/>
          <w:szCs w:val="28"/>
        </w:rPr>
        <w:t xml:space="preserve">In the case of Version #2, let the periapsis, </w:t>
      </w:r>
      <w:proofErr w:type="spellStart"/>
      <w:r>
        <w:rPr>
          <w:sz w:val="28"/>
          <w:szCs w:val="28"/>
        </w:rPr>
        <w:t>r</w:t>
      </w:r>
      <w:r w:rsidRPr="002B266F">
        <w:rPr>
          <w:sz w:val="28"/>
          <w:szCs w:val="28"/>
          <w:vertAlign w:val="subscript"/>
        </w:rPr>
        <w:t>p</w:t>
      </w:r>
      <w:proofErr w:type="spellEnd"/>
      <w:r>
        <w:rPr>
          <w:sz w:val="28"/>
          <w:szCs w:val="28"/>
        </w:rPr>
        <w:t xml:space="preserve"> = 3 AU and a = 238 AU, then the following operations are performed –</w:t>
      </w:r>
    </w:p>
    <w:p w14:paraId="505FA992" w14:textId="77777777" w:rsidR="002B266F" w:rsidRDefault="005B31D4" w:rsidP="002B266F">
      <w:pPr>
        <w:jc w:val="center"/>
        <w:rPr>
          <w:sz w:val="28"/>
          <w:szCs w:val="28"/>
        </w:rPr>
      </w:pPr>
      <w:r>
        <w:rPr>
          <w:sz w:val="28"/>
          <w:szCs w:val="28"/>
        </w:rPr>
        <w:t>c</w:t>
      </w:r>
      <w:r w:rsidR="002B266F">
        <w:rPr>
          <w:sz w:val="28"/>
          <w:szCs w:val="28"/>
        </w:rPr>
        <w:t xml:space="preserve"> = a – </w:t>
      </w:r>
      <w:proofErr w:type="spellStart"/>
      <w:r w:rsidR="002B266F">
        <w:rPr>
          <w:sz w:val="28"/>
          <w:szCs w:val="28"/>
        </w:rPr>
        <w:t>r</w:t>
      </w:r>
      <w:r w:rsidR="002B266F" w:rsidRPr="002B266F">
        <w:rPr>
          <w:sz w:val="28"/>
          <w:szCs w:val="28"/>
          <w:vertAlign w:val="subscript"/>
        </w:rPr>
        <w:t>p</w:t>
      </w:r>
      <w:proofErr w:type="spellEnd"/>
      <w:r w:rsidR="002B266F">
        <w:rPr>
          <w:sz w:val="28"/>
          <w:szCs w:val="28"/>
        </w:rPr>
        <w:t xml:space="preserve"> = 235 AU</w:t>
      </w:r>
      <w:r w:rsidR="007D728C">
        <w:rPr>
          <w:sz w:val="28"/>
          <w:szCs w:val="28"/>
        </w:rPr>
        <w:t>, and</w:t>
      </w:r>
    </w:p>
    <w:p w14:paraId="00F929C6" w14:textId="77777777" w:rsidR="007D728C" w:rsidRDefault="007D728C" w:rsidP="002B266F">
      <w:pPr>
        <w:jc w:val="center"/>
        <w:rPr>
          <w:sz w:val="28"/>
          <w:szCs w:val="28"/>
        </w:rPr>
      </w:pPr>
      <w:r>
        <w:rPr>
          <w:sz w:val="28"/>
          <w:szCs w:val="28"/>
        </w:rPr>
        <w:t>b = (a</w:t>
      </w:r>
      <w:r w:rsidRPr="007D728C">
        <w:rPr>
          <w:sz w:val="28"/>
          <w:szCs w:val="28"/>
          <w:vertAlign w:val="superscript"/>
        </w:rPr>
        <w:t>2</w:t>
      </w:r>
      <w:r>
        <w:rPr>
          <w:sz w:val="28"/>
          <w:szCs w:val="28"/>
        </w:rPr>
        <w:t xml:space="preserve"> – c</w:t>
      </w:r>
      <w:r w:rsidRPr="007D728C">
        <w:rPr>
          <w:sz w:val="28"/>
          <w:szCs w:val="28"/>
          <w:vertAlign w:val="superscript"/>
        </w:rPr>
        <w:t>2</w:t>
      </w:r>
      <w:r>
        <w:rPr>
          <w:sz w:val="28"/>
          <w:szCs w:val="28"/>
        </w:rPr>
        <w:t>)</w:t>
      </w:r>
      <w:r w:rsidRPr="007D728C">
        <w:rPr>
          <w:sz w:val="28"/>
          <w:szCs w:val="28"/>
          <w:vertAlign w:val="superscript"/>
        </w:rPr>
        <w:t>1/2</w:t>
      </w:r>
      <w:r>
        <w:rPr>
          <w:sz w:val="28"/>
          <w:szCs w:val="28"/>
        </w:rPr>
        <w:t xml:space="preserve"> = 37.7 AU, and finally</w:t>
      </w:r>
    </w:p>
    <w:p w14:paraId="71C43B56" w14:textId="77777777" w:rsidR="007D728C" w:rsidRDefault="007D728C" w:rsidP="002B266F">
      <w:pPr>
        <w:jc w:val="center"/>
        <w:rPr>
          <w:sz w:val="28"/>
          <w:szCs w:val="28"/>
        </w:rPr>
      </w:pPr>
      <w:r>
        <w:rPr>
          <w:sz w:val="28"/>
          <w:szCs w:val="28"/>
        </w:rPr>
        <w:t>L = semi-latus rectum =b</w:t>
      </w:r>
      <w:r w:rsidRPr="007D728C">
        <w:rPr>
          <w:sz w:val="28"/>
          <w:szCs w:val="28"/>
          <w:vertAlign w:val="superscript"/>
        </w:rPr>
        <w:t>2</w:t>
      </w:r>
      <w:r>
        <w:rPr>
          <w:sz w:val="28"/>
          <w:szCs w:val="28"/>
        </w:rPr>
        <w:t>/a = 6 AU</w:t>
      </w:r>
    </w:p>
    <w:p w14:paraId="10254B1B" w14:textId="77777777" w:rsidR="007D728C" w:rsidRDefault="007D728C" w:rsidP="007D728C">
      <w:pPr>
        <w:rPr>
          <w:sz w:val="28"/>
          <w:szCs w:val="28"/>
        </w:rPr>
      </w:pPr>
      <w:r>
        <w:rPr>
          <w:sz w:val="28"/>
          <w:szCs w:val="28"/>
        </w:rPr>
        <w:lastRenderedPageBreak/>
        <w:t xml:space="preserve">which means that Nemesis comes close to Jupiter with an orbital radius of 5.2 AU, but </w:t>
      </w:r>
      <w:r w:rsidR="000A1E42">
        <w:rPr>
          <w:sz w:val="28"/>
          <w:szCs w:val="28"/>
        </w:rPr>
        <w:t xml:space="preserve">is </w:t>
      </w:r>
      <w:r>
        <w:rPr>
          <w:sz w:val="28"/>
          <w:szCs w:val="28"/>
        </w:rPr>
        <w:t>away from the ecliptic plane.</w:t>
      </w:r>
    </w:p>
    <w:p w14:paraId="01BF0961" w14:textId="77777777" w:rsidR="007D728C" w:rsidRDefault="007D728C" w:rsidP="007D728C">
      <w:pPr>
        <w:rPr>
          <w:sz w:val="28"/>
          <w:szCs w:val="28"/>
        </w:rPr>
      </w:pPr>
      <w:r>
        <w:rPr>
          <w:sz w:val="28"/>
          <w:szCs w:val="28"/>
        </w:rPr>
        <w:t xml:space="preserve">For Version #3, let the periapsis, </w:t>
      </w:r>
      <w:proofErr w:type="spellStart"/>
      <w:r>
        <w:rPr>
          <w:sz w:val="28"/>
          <w:szCs w:val="28"/>
        </w:rPr>
        <w:t>r</w:t>
      </w:r>
      <w:r w:rsidRPr="00822BD7">
        <w:rPr>
          <w:sz w:val="28"/>
          <w:szCs w:val="28"/>
          <w:vertAlign w:val="subscript"/>
        </w:rPr>
        <w:t>p</w:t>
      </w:r>
      <w:proofErr w:type="spellEnd"/>
      <w:r>
        <w:rPr>
          <w:sz w:val="28"/>
          <w:szCs w:val="28"/>
        </w:rPr>
        <w:t xml:space="preserve"> = 30 AU, </w:t>
      </w:r>
      <w:r w:rsidR="00F31011">
        <w:rPr>
          <w:sz w:val="28"/>
          <w:szCs w:val="28"/>
        </w:rPr>
        <w:t>making the resulting</w:t>
      </w:r>
      <w:r>
        <w:rPr>
          <w:sz w:val="28"/>
          <w:szCs w:val="28"/>
        </w:rPr>
        <w:t xml:space="preserve"> apoapsis, r</w:t>
      </w:r>
      <w:r w:rsidRPr="00822BD7">
        <w:rPr>
          <w:sz w:val="28"/>
          <w:szCs w:val="28"/>
          <w:vertAlign w:val="subscript"/>
        </w:rPr>
        <w:t>a</w:t>
      </w:r>
      <w:r>
        <w:rPr>
          <w:sz w:val="28"/>
          <w:szCs w:val="28"/>
        </w:rPr>
        <w:t xml:space="preserve"> = 476 – 30 = 446 AU</w:t>
      </w:r>
      <w:r w:rsidR="00F31011">
        <w:rPr>
          <w:sz w:val="28"/>
          <w:szCs w:val="28"/>
        </w:rPr>
        <w:t>.  The following operations are performed –</w:t>
      </w:r>
    </w:p>
    <w:p w14:paraId="18D7750E" w14:textId="77777777" w:rsidR="00F31011" w:rsidRDefault="00822BD7" w:rsidP="00F31011">
      <w:pPr>
        <w:jc w:val="center"/>
        <w:rPr>
          <w:sz w:val="28"/>
          <w:szCs w:val="28"/>
        </w:rPr>
      </w:pPr>
      <w:r>
        <w:rPr>
          <w:sz w:val="28"/>
          <w:szCs w:val="28"/>
        </w:rPr>
        <w:t xml:space="preserve">c = a – </w:t>
      </w:r>
      <w:proofErr w:type="spellStart"/>
      <w:r>
        <w:rPr>
          <w:sz w:val="28"/>
          <w:szCs w:val="28"/>
        </w:rPr>
        <w:t>r</w:t>
      </w:r>
      <w:r w:rsidRPr="00822BD7">
        <w:rPr>
          <w:sz w:val="28"/>
          <w:szCs w:val="28"/>
          <w:vertAlign w:val="subscript"/>
        </w:rPr>
        <w:t>p</w:t>
      </w:r>
      <w:proofErr w:type="spellEnd"/>
      <w:r>
        <w:rPr>
          <w:sz w:val="28"/>
          <w:szCs w:val="28"/>
        </w:rPr>
        <w:t xml:space="preserve"> = 208 AU = linear eccentricity, and</w:t>
      </w:r>
    </w:p>
    <w:p w14:paraId="1CB25103" w14:textId="77777777" w:rsidR="00822BD7" w:rsidRDefault="00822BD7" w:rsidP="00F31011">
      <w:pPr>
        <w:jc w:val="center"/>
        <w:rPr>
          <w:sz w:val="28"/>
          <w:szCs w:val="28"/>
        </w:rPr>
      </w:pPr>
      <w:r>
        <w:rPr>
          <w:sz w:val="28"/>
          <w:szCs w:val="28"/>
        </w:rPr>
        <w:t>b = (a</w:t>
      </w:r>
      <w:r w:rsidRPr="00822BD7">
        <w:rPr>
          <w:sz w:val="28"/>
          <w:szCs w:val="28"/>
          <w:vertAlign w:val="superscript"/>
        </w:rPr>
        <w:t>2</w:t>
      </w:r>
      <w:r>
        <w:rPr>
          <w:sz w:val="28"/>
          <w:szCs w:val="28"/>
        </w:rPr>
        <w:t>-c</w:t>
      </w:r>
      <w:r w:rsidRPr="00822BD7">
        <w:rPr>
          <w:sz w:val="28"/>
          <w:szCs w:val="28"/>
          <w:vertAlign w:val="superscript"/>
        </w:rPr>
        <w:t>2</w:t>
      </w:r>
      <w:r>
        <w:rPr>
          <w:sz w:val="28"/>
          <w:szCs w:val="28"/>
        </w:rPr>
        <w:t>)</w:t>
      </w:r>
      <w:r w:rsidRPr="00822BD7">
        <w:rPr>
          <w:sz w:val="28"/>
          <w:szCs w:val="28"/>
          <w:vertAlign w:val="superscript"/>
        </w:rPr>
        <w:t>1/2</w:t>
      </w:r>
      <w:r>
        <w:rPr>
          <w:sz w:val="28"/>
          <w:szCs w:val="28"/>
        </w:rPr>
        <w:t xml:space="preserve"> = 115 AU;</w:t>
      </w:r>
    </w:p>
    <w:p w14:paraId="7FDAB009" w14:textId="77777777" w:rsidR="00822BD7" w:rsidRDefault="00822BD7" w:rsidP="00F31011">
      <w:pPr>
        <w:jc w:val="center"/>
        <w:rPr>
          <w:sz w:val="28"/>
          <w:szCs w:val="28"/>
        </w:rPr>
      </w:pPr>
      <w:r>
        <w:rPr>
          <w:sz w:val="28"/>
          <w:szCs w:val="28"/>
        </w:rPr>
        <w:t>L = b</w:t>
      </w:r>
      <w:r w:rsidRPr="00822BD7">
        <w:rPr>
          <w:sz w:val="28"/>
          <w:szCs w:val="28"/>
          <w:vertAlign w:val="superscript"/>
        </w:rPr>
        <w:t>2</w:t>
      </w:r>
      <w:r>
        <w:rPr>
          <w:sz w:val="28"/>
          <w:szCs w:val="28"/>
        </w:rPr>
        <w:t>/a = 55.6 AU</w:t>
      </w:r>
    </w:p>
    <w:p w14:paraId="03A04235" w14:textId="77777777" w:rsidR="00822BD7" w:rsidRDefault="00822BD7" w:rsidP="00822BD7">
      <w:pPr>
        <w:rPr>
          <w:sz w:val="28"/>
          <w:szCs w:val="28"/>
        </w:rPr>
      </w:pPr>
      <w:r>
        <w:rPr>
          <w:sz w:val="28"/>
          <w:szCs w:val="28"/>
        </w:rPr>
        <w:t xml:space="preserve">which means Nemesis stays well outside the orbits of the Sun’s planets.  Its effect on the solar system would be possible perturbations of its own planets or satellites, the consequences of barycenter changes, and the electrical field </w:t>
      </w:r>
      <w:r w:rsidR="004E098D">
        <w:rPr>
          <w:sz w:val="28"/>
          <w:szCs w:val="28"/>
        </w:rPr>
        <w:t>e</w:t>
      </w:r>
      <w:r>
        <w:rPr>
          <w:sz w:val="28"/>
          <w:szCs w:val="28"/>
        </w:rPr>
        <w:t xml:space="preserve">ffects of the Sun and Nemesis passing through each other’s </w:t>
      </w:r>
      <w:proofErr w:type="spellStart"/>
      <w:r>
        <w:rPr>
          <w:sz w:val="28"/>
          <w:szCs w:val="28"/>
        </w:rPr>
        <w:t>magnetosheaths</w:t>
      </w:r>
      <w:proofErr w:type="spellEnd"/>
      <w:r>
        <w:rPr>
          <w:sz w:val="28"/>
          <w:szCs w:val="28"/>
        </w:rPr>
        <w:t>.</w:t>
      </w:r>
      <w:r w:rsidR="00590D4B">
        <w:rPr>
          <w:sz w:val="28"/>
          <w:szCs w:val="28"/>
        </w:rPr>
        <w:t xml:space="preserve">  This version provides the most possible stability of the system over </w:t>
      </w:r>
      <w:r w:rsidR="00E777FE">
        <w:rPr>
          <w:sz w:val="28"/>
          <w:szCs w:val="28"/>
        </w:rPr>
        <w:t>much longer periods of time such as millions of years</w:t>
      </w:r>
      <w:r w:rsidR="00590D4B">
        <w:rPr>
          <w:sz w:val="28"/>
          <w:szCs w:val="28"/>
        </w:rPr>
        <w:t>.</w:t>
      </w:r>
      <w:r w:rsidR="00AC32B0">
        <w:rPr>
          <w:sz w:val="28"/>
          <w:szCs w:val="28"/>
        </w:rPr>
        <w:t xml:space="preserve"> A table and diagrams </w:t>
      </w:r>
      <w:r w:rsidR="001C5052">
        <w:rPr>
          <w:sz w:val="28"/>
          <w:szCs w:val="28"/>
        </w:rPr>
        <w:t xml:space="preserve">shown approximately to scale </w:t>
      </w:r>
      <w:r w:rsidR="00AC32B0">
        <w:rPr>
          <w:sz w:val="28"/>
          <w:szCs w:val="28"/>
        </w:rPr>
        <w:t>are provided to summarize the orbital characteristics of these three plausible orbital modes.</w:t>
      </w:r>
    </w:p>
    <w:p w14:paraId="3618A553" w14:textId="77777777" w:rsidR="009A046D" w:rsidRDefault="009A046D" w:rsidP="00822BD7">
      <w:pPr>
        <w:rPr>
          <w:sz w:val="28"/>
          <w:szCs w:val="28"/>
        </w:rPr>
      </w:pP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C74BE0" w14:paraId="5B06FF18" w14:textId="77777777" w:rsidTr="00094DCC">
        <w:tc>
          <w:tcPr>
            <w:tcW w:w="9350" w:type="dxa"/>
            <w:gridSpan w:val="6"/>
          </w:tcPr>
          <w:p w14:paraId="6A8B3239" w14:textId="77777777" w:rsidR="00C74BE0" w:rsidRDefault="00C74BE0" w:rsidP="00C74BE0">
            <w:pPr>
              <w:jc w:val="center"/>
              <w:rPr>
                <w:b/>
                <w:sz w:val="32"/>
                <w:szCs w:val="32"/>
              </w:rPr>
            </w:pPr>
            <w:r>
              <w:rPr>
                <w:b/>
                <w:sz w:val="32"/>
                <w:szCs w:val="32"/>
              </w:rPr>
              <w:t>Table of Orbital Characteristics in AU Units</w:t>
            </w:r>
          </w:p>
          <w:p w14:paraId="7912A313" w14:textId="77777777" w:rsidR="00C74BE0" w:rsidRPr="00C74BE0" w:rsidRDefault="00C74BE0" w:rsidP="00C74BE0">
            <w:pPr>
              <w:jc w:val="center"/>
              <w:rPr>
                <w:b/>
                <w:sz w:val="32"/>
                <w:szCs w:val="32"/>
              </w:rPr>
            </w:pPr>
            <w:r>
              <w:rPr>
                <w:b/>
                <w:sz w:val="32"/>
                <w:szCs w:val="32"/>
              </w:rPr>
              <w:t>for Different Predicted Paths</w:t>
            </w:r>
            <w:r w:rsidR="00E05F3F">
              <w:rPr>
                <w:b/>
                <w:sz w:val="32"/>
                <w:szCs w:val="32"/>
              </w:rPr>
              <w:t xml:space="preserve"> of Nemesis</w:t>
            </w:r>
          </w:p>
        </w:tc>
      </w:tr>
      <w:tr w:rsidR="00C74BE0" w14:paraId="68D09561" w14:textId="77777777" w:rsidTr="00C74BE0">
        <w:tc>
          <w:tcPr>
            <w:tcW w:w="1558" w:type="dxa"/>
          </w:tcPr>
          <w:p w14:paraId="36752AD7" w14:textId="77777777" w:rsidR="00C74BE0" w:rsidRDefault="00C74BE0" w:rsidP="00822BD7">
            <w:pPr>
              <w:rPr>
                <w:sz w:val="28"/>
                <w:szCs w:val="28"/>
              </w:rPr>
            </w:pPr>
            <w:r>
              <w:rPr>
                <w:sz w:val="28"/>
                <w:szCs w:val="28"/>
              </w:rPr>
              <w:t>Version</w:t>
            </w:r>
          </w:p>
        </w:tc>
        <w:tc>
          <w:tcPr>
            <w:tcW w:w="1558" w:type="dxa"/>
          </w:tcPr>
          <w:p w14:paraId="47F93BE4" w14:textId="77777777" w:rsidR="00C74BE0" w:rsidRDefault="00C74BE0" w:rsidP="00822BD7">
            <w:pPr>
              <w:rPr>
                <w:sz w:val="28"/>
                <w:szCs w:val="28"/>
              </w:rPr>
            </w:pPr>
            <w:r>
              <w:rPr>
                <w:sz w:val="28"/>
                <w:szCs w:val="28"/>
              </w:rPr>
              <w:t>Semi-major axis (a)</w:t>
            </w:r>
          </w:p>
        </w:tc>
        <w:tc>
          <w:tcPr>
            <w:tcW w:w="1558" w:type="dxa"/>
          </w:tcPr>
          <w:p w14:paraId="3F7B861A" w14:textId="77777777" w:rsidR="00C74BE0" w:rsidRDefault="00C74BE0" w:rsidP="00822BD7">
            <w:pPr>
              <w:rPr>
                <w:sz w:val="28"/>
                <w:szCs w:val="28"/>
              </w:rPr>
            </w:pPr>
            <w:r>
              <w:rPr>
                <w:sz w:val="28"/>
                <w:szCs w:val="28"/>
              </w:rPr>
              <w:t>Semi-minor axis (b)</w:t>
            </w:r>
          </w:p>
        </w:tc>
        <w:tc>
          <w:tcPr>
            <w:tcW w:w="1558" w:type="dxa"/>
          </w:tcPr>
          <w:p w14:paraId="00D458FC" w14:textId="77777777" w:rsidR="00C74BE0" w:rsidRDefault="00C74BE0" w:rsidP="00C74BE0">
            <w:pPr>
              <w:jc w:val="center"/>
              <w:rPr>
                <w:sz w:val="28"/>
                <w:szCs w:val="28"/>
              </w:rPr>
            </w:pPr>
            <w:r>
              <w:rPr>
                <w:sz w:val="28"/>
                <w:szCs w:val="28"/>
              </w:rPr>
              <w:t xml:space="preserve">Linear </w:t>
            </w:r>
            <w:proofErr w:type="spellStart"/>
            <w:r>
              <w:rPr>
                <w:sz w:val="28"/>
                <w:szCs w:val="28"/>
              </w:rPr>
              <w:t>ecc</w:t>
            </w:r>
            <w:proofErr w:type="spellEnd"/>
            <w:r>
              <w:rPr>
                <w:sz w:val="28"/>
                <w:szCs w:val="28"/>
              </w:rPr>
              <w:t>.           (c)</w:t>
            </w:r>
          </w:p>
        </w:tc>
        <w:tc>
          <w:tcPr>
            <w:tcW w:w="1559" w:type="dxa"/>
          </w:tcPr>
          <w:p w14:paraId="6D665E3C" w14:textId="77777777" w:rsidR="00C74BE0" w:rsidRDefault="00C74BE0" w:rsidP="00822BD7">
            <w:pPr>
              <w:rPr>
                <w:sz w:val="28"/>
                <w:szCs w:val="28"/>
              </w:rPr>
            </w:pPr>
            <w:r>
              <w:rPr>
                <w:sz w:val="28"/>
                <w:szCs w:val="28"/>
              </w:rPr>
              <w:t>Semi-latus rectum (L)</w:t>
            </w:r>
          </w:p>
        </w:tc>
        <w:tc>
          <w:tcPr>
            <w:tcW w:w="1559" w:type="dxa"/>
          </w:tcPr>
          <w:p w14:paraId="0B3A27D3" w14:textId="77777777" w:rsidR="00C74BE0" w:rsidRDefault="00C74BE0" w:rsidP="00822BD7">
            <w:pPr>
              <w:rPr>
                <w:sz w:val="28"/>
                <w:szCs w:val="28"/>
              </w:rPr>
            </w:pPr>
            <w:r>
              <w:rPr>
                <w:sz w:val="28"/>
                <w:szCs w:val="28"/>
              </w:rPr>
              <w:t>Periapsis</w:t>
            </w:r>
          </w:p>
          <w:p w14:paraId="51168A9D" w14:textId="77777777" w:rsidR="00C74BE0" w:rsidRPr="00C74BE0" w:rsidRDefault="00C74BE0" w:rsidP="00C74BE0">
            <w:pPr>
              <w:jc w:val="center"/>
              <w:rPr>
                <w:sz w:val="28"/>
                <w:szCs w:val="28"/>
              </w:rPr>
            </w:pPr>
            <w:r>
              <w:rPr>
                <w:sz w:val="28"/>
                <w:szCs w:val="28"/>
              </w:rPr>
              <w:t>(</w:t>
            </w:r>
            <w:proofErr w:type="spellStart"/>
            <w:r>
              <w:rPr>
                <w:sz w:val="28"/>
                <w:szCs w:val="28"/>
              </w:rPr>
              <w:t>r</w:t>
            </w:r>
            <w:r w:rsidRPr="00C74BE0">
              <w:rPr>
                <w:sz w:val="28"/>
                <w:szCs w:val="28"/>
                <w:vertAlign w:val="subscript"/>
              </w:rPr>
              <w:t>p</w:t>
            </w:r>
            <w:proofErr w:type="spellEnd"/>
            <w:r>
              <w:rPr>
                <w:sz w:val="28"/>
                <w:szCs w:val="28"/>
              </w:rPr>
              <w:t>)</w:t>
            </w:r>
          </w:p>
        </w:tc>
      </w:tr>
      <w:tr w:rsidR="00C74BE0" w14:paraId="0ADA31FE" w14:textId="77777777" w:rsidTr="00C74BE0">
        <w:tc>
          <w:tcPr>
            <w:tcW w:w="1558" w:type="dxa"/>
          </w:tcPr>
          <w:p w14:paraId="24FF9D1B" w14:textId="77777777" w:rsidR="00C74BE0" w:rsidRDefault="00C74BE0" w:rsidP="00822BD7">
            <w:pPr>
              <w:rPr>
                <w:sz w:val="28"/>
                <w:szCs w:val="28"/>
              </w:rPr>
            </w:pPr>
            <w:r>
              <w:rPr>
                <w:sz w:val="28"/>
                <w:szCs w:val="28"/>
              </w:rPr>
              <w:t>#1</w:t>
            </w:r>
          </w:p>
        </w:tc>
        <w:tc>
          <w:tcPr>
            <w:tcW w:w="1558" w:type="dxa"/>
          </w:tcPr>
          <w:p w14:paraId="7D3AD9BD" w14:textId="77777777" w:rsidR="00C74BE0" w:rsidRDefault="006937E8" w:rsidP="00822BD7">
            <w:pPr>
              <w:rPr>
                <w:sz w:val="28"/>
                <w:szCs w:val="28"/>
              </w:rPr>
            </w:pPr>
            <w:r>
              <w:rPr>
                <w:sz w:val="28"/>
                <w:szCs w:val="28"/>
              </w:rPr>
              <w:t>238</w:t>
            </w:r>
          </w:p>
        </w:tc>
        <w:tc>
          <w:tcPr>
            <w:tcW w:w="1558" w:type="dxa"/>
          </w:tcPr>
          <w:p w14:paraId="55C02C0F" w14:textId="77777777" w:rsidR="00C74BE0" w:rsidRDefault="006937E8" w:rsidP="00822BD7">
            <w:pPr>
              <w:rPr>
                <w:sz w:val="28"/>
                <w:szCs w:val="28"/>
              </w:rPr>
            </w:pPr>
            <w:r>
              <w:rPr>
                <w:sz w:val="28"/>
                <w:szCs w:val="28"/>
              </w:rPr>
              <w:t>26.7</w:t>
            </w:r>
          </w:p>
        </w:tc>
        <w:tc>
          <w:tcPr>
            <w:tcW w:w="1558" w:type="dxa"/>
          </w:tcPr>
          <w:p w14:paraId="486713CA" w14:textId="77777777" w:rsidR="00C74BE0" w:rsidRDefault="006937E8" w:rsidP="00822BD7">
            <w:pPr>
              <w:rPr>
                <w:sz w:val="28"/>
                <w:szCs w:val="28"/>
              </w:rPr>
            </w:pPr>
            <w:r>
              <w:rPr>
                <w:sz w:val="28"/>
                <w:szCs w:val="28"/>
              </w:rPr>
              <w:t>236</w:t>
            </w:r>
          </w:p>
        </w:tc>
        <w:tc>
          <w:tcPr>
            <w:tcW w:w="1559" w:type="dxa"/>
          </w:tcPr>
          <w:p w14:paraId="356F0C24" w14:textId="77777777" w:rsidR="00C74BE0" w:rsidRDefault="006937E8" w:rsidP="00822BD7">
            <w:pPr>
              <w:rPr>
                <w:sz w:val="28"/>
                <w:szCs w:val="28"/>
              </w:rPr>
            </w:pPr>
            <w:r>
              <w:rPr>
                <w:sz w:val="28"/>
                <w:szCs w:val="28"/>
              </w:rPr>
              <w:t>3</w:t>
            </w:r>
          </w:p>
        </w:tc>
        <w:tc>
          <w:tcPr>
            <w:tcW w:w="1559" w:type="dxa"/>
          </w:tcPr>
          <w:p w14:paraId="0031A02B" w14:textId="77777777" w:rsidR="00C74BE0" w:rsidRDefault="006937E8" w:rsidP="00822BD7">
            <w:pPr>
              <w:rPr>
                <w:sz w:val="28"/>
                <w:szCs w:val="28"/>
              </w:rPr>
            </w:pPr>
            <w:r>
              <w:rPr>
                <w:sz w:val="28"/>
                <w:szCs w:val="28"/>
              </w:rPr>
              <w:t>2</w:t>
            </w:r>
          </w:p>
        </w:tc>
      </w:tr>
      <w:tr w:rsidR="00C74BE0" w14:paraId="4D04E77E" w14:textId="77777777" w:rsidTr="00C74BE0">
        <w:tc>
          <w:tcPr>
            <w:tcW w:w="1558" w:type="dxa"/>
          </w:tcPr>
          <w:p w14:paraId="6FBCA2BB" w14:textId="77777777" w:rsidR="00C74BE0" w:rsidRDefault="00C74BE0" w:rsidP="00822BD7">
            <w:pPr>
              <w:rPr>
                <w:sz w:val="28"/>
                <w:szCs w:val="28"/>
              </w:rPr>
            </w:pPr>
            <w:r>
              <w:rPr>
                <w:sz w:val="28"/>
                <w:szCs w:val="28"/>
              </w:rPr>
              <w:t>#2</w:t>
            </w:r>
          </w:p>
        </w:tc>
        <w:tc>
          <w:tcPr>
            <w:tcW w:w="1558" w:type="dxa"/>
          </w:tcPr>
          <w:p w14:paraId="32BBD6C3" w14:textId="77777777" w:rsidR="00C74BE0" w:rsidRDefault="006937E8" w:rsidP="00822BD7">
            <w:pPr>
              <w:rPr>
                <w:sz w:val="28"/>
                <w:szCs w:val="28"/>
              </w:rPr>
            </w:pPr>
            <w:r>
              <w:rPr>
                <w:sz w:val="28"/>
                <w:szCs w:val="28"/>
              </w:rPr>
              <w:t>238</w:t>
            </w:r>
          </w:p>
        </w:tc>
        <w:tc>
          <w:tcPr>
            <w:tcW w:w="1558" w:type="dxa"/>
          </w:tcPr>
          <w:p w14:paraId="6B2AC4B0" w14:textId="77777777" w:rsidR="00C74BE0" w:rsidRDefault="006937E8" w:rsidP="00822BD7">
            <w:pPr>
              <w:rPr>
                <w:sz w:val="28"/>
                <w:szCs w:val="28"/>
              </w:rPr>
            </w:pPr>
            <w:r>
              <w:rPr>
                <w:sz w:val="28"/>
                <w:szCs w:val="28"/>
              </w:rPr>
              <w:t>37.7</w:t>
            </w:r>
          </w:p>
        </w:tc>
        <w:tc>
          <w:tcPr>
            <w:tcW w:w="1558" w:type="dxa"/>
          </w:tcPr>
          <w:p w14:paraId="62C88993" w14:textId="77777777" w:rsidR="00C74BE0" w:rsidRDefault="006937E8" w:rsidP="00822BD7">
            <w:pPr>
              <w:rPr>
                <w:sz w:val="28"/>
                <w:szCs w:val="28"/>
              </w:rPr>
            </w:pPr>
            <w:r>
              <w:rPr>
                <w:sz w:val="28"/>
                <w:szCs w:val="28"/>
              </w:rPr>
              <w:t>235</w:t>
            </w:r>
          </w:p>
        </w:tc>
        <w:tc>
          <w:tcPr>
            <w:tcW w:w="1559" w:type="dxa"/>
          </w:tcPr>
          <w:p w14:paraId="4252AD23" w14:textId="77777777" w:rsidR="00C74BE0" w:rsidRDefault="006937E8" w:rsidP="00822BD7">
            <w:pPr>
              <w:rPr>
                <w:sz w:val="28"/>
                <w:szCs w:val="28"/>
              </w:rPr>
            </w:pPr>
            <w:r>
              <w:rPr>
                <w:sz w:val="28"/>
                <w:szCs w:val="28"/>
              </w:rPr>
              <w:t>6</w:t>
            </w:r>
          </w:p>
        </w:tc>
        <w:tc>
          <w:tcPr>
            <w:tcW w:w="1559" w:type="dxa"/>
          </w:tcPr>
          <w:p w14:paraId="78C8DE4B" w14:textId="77777777" w:rsidR="00C74BE0" w:rsidRDefault="006937E8" w:rsidP="00822BD7">
            <w:pPr>
              <w:rPr>
                <w:sz w:val="28"/>
                <w:szCs w:val="28"/>
              </w:rPr>
            </w:pPr>
            <w:r>
              <w:rPr>
                <w:sz w:val="28"/>
                <w:szCs w:val="28"/>
              </w:rPr>
              <w:t>3</w:t>
            </w:r>
          </w:p>
        </w:tc>
      </w:tr>
      <w:tr w:rsidR="00C74BE0" w14:paraId="226A8CD8" w14:textId="77777777" w:rsidTr="00C74BE0">
        <w:tc>
          <w:tcPr>
            <w:tcW w:w="1558" w:type="dxa"/>
          </w:tcPr>
          <w:p w14:paraId="5031BD8A" w14:textId="77777777" w:rsidR="00C74BE0" w:rsidRDefault="00C74BE0" w:rsidP="00822BD7">
            <w:pPr>
              <w:rPr>
                <w:sz w:val="28"/>
                <w:szCs w:val="28"/>
              </w:rPr>
            </w:pPr>
            <w:r>
              <w:rPr>
                <w:sz w:val="28"/>
                <w:szCs w:val="28"/>
              </w:rPr>
              <w:t>#3</w:t>
            </w:r>
          </w:p>
        </w:tc>
        <w:tc>
          <w:tcPr>
            <w:tcW w:w="1558" w:type="dxa"/>
          </w:tcPr>
          <w:p w14:paraId="1F413F23" w14:textId="77777777" w:rsidR="00C74BE0" w:rsidRDefault="006937E8" w:rsidP="00822BD7">
            <w:pPr>
              <w:rPr>
                <w:sz w:val="28"/>
                <w:szCs w:val="28"/>
              </w:rPr>
            </w:pPr>
            <w:r>
              <w:rPr>
                <w:sz w:val="28"/>
                <w:szCs w:val="28"/>
              </w:rPr>
              <w:t>238</w:t>
            </w:r>
          </w:p>
        </w:tc>
        <w:tc>
          <w:tcPr>
            <w:tcW w:w="1558" w:type="dxa"/>
          </w:tcPr>
          <w:p w14:paraId="251FD9B0" w14:textId="77777777" w:rsidR="00C74BE0" w:rsidRDefault="006937E8" w:rsidP="00822BD7">
            <w:pPr>
              <w:rPr>
                <w:sz w:val="28"/>
                <w:szCs w:val="28"/>
              </w:rPr>
            </w:pPr>
            <w:r>
              <w:rPr>
                <w:sz w:val="28"/>
                <w:szCs w:val="28"/>
              </w:rPr>
              <w:t>115</w:t>
            </w:r>
          </w:p>
        </w:tc>
        <w:tc>
          <w:tcPr>
            <w:tcW w:w="1558" w:type="dxa"/>
          </w:tcPr>
          <w:p w14:paraId="51EF02B6" w14:textId="77777777" w:rsidR="00C74BE0" w:rsidRDefault="006937E8" w:rsidP="00822BD7">
            <w:pPr>
              <w:rPr>
                <w:sz w:val="28"/>
                <w:szCs w:val="28"/>
              </w:rPr>
            </w:pPr>
            <w:r>
              <w:rPr>
                <w:sz w:val="28"/>
                <w:szCs w:val="28"/>
              </w:rPr>
              <w:t>208</w:t>
            </w:r>
          </w:p>
        </w:tc>
        <w:tc>
          <w:tcPr>
            <w:tcW w:w="1559" w:type="dxa"/>
          </w:tcPr>
          <w:p w14:paraId="5947EEC9" w14:textId="77777777" w:rsidR="00C74BE0" w:rsidRDefault="006937E8" w:rsidP="00822BD7">
            <w:pPr>
              <w:rPr>
                <w:sz w:val="28"/>
                <w:szCs w:val="28"/>
              </w:rPr>
            </w:pPr>
            <w:r>
              <w:rPr>
                <w:sz w:val="28"/>
                <w:szCs w:val="28"/>
              </w:rPr>
              <w:t>55.6</w:t>
            </w:r>
          </w:p>
        </w:tc>
        <w:tc>
          <w:tcPr>
            <w:tcW w:w="1559" w:type="dxa"/>
          </w:tcPr>
          <w:p w14:paraId="37A079B9" w14:textId="77777777" w:rsidR="00C74BE0" w:rsidRDefault="006937E8" w:rsidP="00822BD7">
            <w:pPr>
              <w:rPr>
                <w:sz w:val="28"/>
                <w:szCs w:val="28"/>
              </w:rPr>
            </w:pPr>
            <w:r>
              <w:rPr>
                <w:sz w:val="28"/>
                <w:szCs w:val="28"/>
              </w:rPr>
              <w:t>30</w:t>
            </w:r>
          </w:p>
        </w:tc>
      </w:tr>
    </w:tbl>
    <w:p w14:paraId="6CA9FDC1" w14:textId="77777777" w:rsidR="00C74BE0" w:rsidRDefault="00C74BE0" w:rsidP="00822BD7">
      <w:pPr>
        <w:rPr>
          <w:sz w:val="28"/>
          <w:szCs w:val="28"/>
        </w:rPr>
      </w:pPr>
    </w:p>
    <w:p w14:paraId="5078B34C" w14:textId="77777777" w:rsidR="00E77551" w:rsidRDefault="004E098D" w:rsidP="00822BD7">
      <w:pPr>
        <w:rPr>
          <w:sz w:val="28"/>
          <w:szCs w:val="28"/>
        </w:rPr>
      </w:pPr>
      <w:r>
        <w:rPr>
          <w:sz w:val="28"/>
          <w:szCs w:val="28"/>
        </w:rPr>
        <w:t>The question still remains whether any of these overlapping celestial systems are stable over thousands and millions of years.  Certainly, the closest encounters and multi-conjunctions or alignments of several planets and a star will lead eventually to wild perturbations over large intervals of time with repeated orbital crossings.</w:t>
      </w:r>
      <w:r w:rsidR="00E77551">
        <w:rPr>
          <w:sz w:val="28"/>
          <w:szCs w:val="28"/>
        </w:rPr>
        <w:t xml:space="preserve"> Computerized simulations of these Nemesis’ orbitals paths based strictly on Newton’s laws of motion and his universal gravitation equation will certainly indicate natural instability.  But, are these simulations interpreting nature properly? </w:t>
      </w:r>
    </w:p>
    <w:p w14:paraId="418350E3" w14:textId="77777777" w:rsidR="00B34868" w:rsidRDefault="00B34868" w:rsidP="00B34868">
      <w:pPr>
        <w:rPr>
          <w:sz w:val="28"/>
          <w:szCs w:val="28"/>
        </w:rPr>
      </w:pPr>
      <w:bookmarkStart w:id="11" w:name="_Hlk487874737"/>
      <w:bookmarkEnd w:id="9"/>
      <w:r>
        <w:rPr>
          <w:sz w:val="28"/>
          <w:szCs w:val="28"/>
        </w:rPr>
        <w:lastRenderedPageBreak/>
        <w:t xml:space="preserve">Version #1:  Diagram to Scale of Nemesis’ Orbital Path </w:t>
      </w:r>
      <w:r w:rsidR="00247CD8">
        <w:rPr>
          <w:sz w:val="28"/>
          <w:szCs w:val="28"/>
        </w:rPr>
        <w:t>w</w:t>
      </w:r>
      <w:r>
        <w:rPr>
          <w:sz w:val="28"/>
          <w:szCs w:val="28"/>
        </w:rPr>
        <w:t>ith a Periapsis of 2 AU</w:t>
      </w:r>
      <w:bookmarkEnd w:id="11"/>
      <w:r>
        <w:rPr>
          <w:noProof/>
          <w:sz w:val="28"/>
          <w:szCs w:val="28"/>
        </w:rPr>
        <w:drawing>
          <wp:inline distT="0" distB="0" distL="0" distR="0" wp14:anchorId="54379B4D" wp14:editId="1E2DC8A1">
            <wp:extent cx="5943600" cy="724769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an003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4286" cy="7248530"/>
                    </a:xfrm>
                    <a:prstGeom prst="rect">
                      <a:avLst/>
                    </a:prstGeom>
                  </pic:spPr>
                </pic:pic>
              </a:graphicData>
            </a:graphic>
          </wp:inline>
        </w:drawing>
      </w:r>
    </w:p>
    <w:p w14:paraId="65C2EBFB" w14:textId="77777777" w:rsidR="00B34868" w:rsidRDefault="00B34868" w:rsidP="00B34868">
      <w:pPr>
        <w:rPr>
          <w:sz w:val="28"/>
          <w:szCs w:val="28"/>
        </w:rPr>
      </w:pPr>
      <w:bookmarkStart w:id="12" w:name="_Hlk530920154"/>
      <w:r>
        <w:rPr>
          <w:sz w:val="28"/>
          <w:szCs w:val="28"/>
        </w:rPr>
        <w:t xml:space="preserve">Version #2:  Diagram to Scale of Nemesis’ Orbital Path </w:t>
      </w:r>
      <w:r w:rsidR="00247CD8">
        <w:rPr>
          <w:sz w:val="28"/>
          <w:szCs w:val="28"/>
        </w:rPr>
        <w:t>w</w:t>
      </w:r>
      <w:r>
        <w:rPr>
          <w:sz w:val="28"/>
          <w:szCs w:val="28"/>
        </w:rPr>
        <w:t>ith a Periapsis of 3 AU</w:t>
      </w:r>
    </w:p>
    <w:bookmarkEnd w:id="12"/>
    <w:p w14:paraId="01E3DC05" w14:textId="77777777" w:rsidR="00247CD8" w:rsidRDefault="00247CD8" w:rsidP="00B34868">
      <w:pPr>
        <w:rPr>
          <w:sz w:val="28"/>
          <w:szCs w:val="28"/>
        </w:rPr>
      </w:pPr>
      <w:r>
        <w:rPr>
          <w:noProof/>
          <w:sz w:val="28"/>
          <w:szCs w:val="28"/>
        </w:rPr>
        <w:lastRenderedPageBreak/>
        <w:drawing>
          <wp:inline distT="0" distB="0" distL="0" distR="0" wp14:anchorId="641F43BE" wp14:editId="6227712D">
            <wp:extent cx="5943600" cy="77571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an003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757160"/>
                    </a:xfrm>
                    <a:prstGeom prst="rect">
                      <a:avLst/>
                    </a:prstGeom>
                  </pic:spPr>
                </pic:pic>
              </a:graphicData>
            </a:graphic>
          </wp:inline>
        </w:drawing>
      </w:r>
    </w:p>
    <w:p w14:paraId="1D7C6B82" w14:textId="77777777" w:rsidR="00247CD8" w:rsidRDefault="00247CD8" w:rsidP="00B34868">
      <w:pPr>
        <w:rPr>
          <w:sz w:val="28"/>
          <w:szCs w:val="28"/>
        </w:rPr>
      </w:pPr>
      <w:bookmarkStart w:id="13" w:name="_Hlk530920281"/>
      <w:r>
        <w:rPr>
          <w:sz w:val="28"/>
          <w:szCs w:val="28"/>
        </w:rPr>
        <w:t>Version #3:  Diagram to Scale of Nemesis Orbital Path with a Periapsis of 30 AU</w:t>
      </w:r>
    </w:p>
    <w:bookmarkEnd w:id="13"/>
    <w:p w14:paraId="49351CD7" w14:textId="77777777" w:rsidR="00247CD8" w:rsidRDefault="00247CD8" w:rsidP="00B34868">
      <w:pPr>
        <w:rPr>
          <w:sz w:val="28"/>
          <w:szCs w:val="28"/>
        </w:rPr>
      </w:pPr>
      <w:r>
        <w:rPr>
          <w:noProof/>
          <w:sz w:val="28"/>
          <w:szCs w:val="28"/>
        </w:rPr>
        <w:lastRenderedPageBreak/>
        <w:drawing>
          <wp:inline distT="0" distB="0" distL="0" distR="0" wp14:anchorId="49E38F02" wp14:editId="5707D29B">
            <wp:extent cx="5943600" cy="77038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an003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703820"/>
                    </a:xfrm>
                    <a:prstGeom prst="rect">
                      <a:avLst/>
                    </a:prstGeom>
                  </pic:spPr>
                </pic:pic>
              </a:graphicData>
            </a:graphic>
          </wp:inline>
        </w:drawing>
      </w:r>
    </w:p>
    <w:p w14:paraId="15A040F2" w14:textId="77777777" w:rsidR="00247CD8" w:rsidRPr="0060073A" w:rsidRDefault="00E77551" w:rsidP="0060073A">
      <w:pPr>
        <w:pStyle w:val="Heading2"/>
        <w:numPr>
          <w:ilvl w:val="0"/>
          <w:numId w:val="3"/>
        </w:numPr>
        <w:rPr>
          <w:sz w:val="28"/>
          <w:szCs w:val="28"/>
        </w:rPr>
      </w:pPr>
      <w:bookmarkStart w:id="14" w:name="_Toc488656988"/>
      <w:r w:rsidRPr="0060073A">
        <w:rPr>
          <w:sz w:val="28"/>
          <w:szCs w:val="28"/>
        </w:rPr>
        <w:lastRenderedPageBreak/>
        <w:t>The Stability of a Binary Star System Such as the Sun and Nemesis</w:t>
      </w:r>
      <w:bookmarkEnd w:id="14"/>
    </w:p>
    <w:p w14:paraId="3FE8396A" w14:textId="05E09E39" w:rsidR="00E77551" w:rsidRDefault="008608A0" w:rsidP="00E77551">
      <w:pPr>
        <w:rPr>
          <w:sz w:val="28"/>
          <w:szCs w:val="28"/>
        </w:rPr>
      </w:pPr>
      <w:r>
        <w:rPr>
          <w:sz w:val="28"/>
          <w:szCs w:val="28"/>
        </w:rPr>
        <w:t>The s</w:t>
      </w:r>
      <w:r w:rsidR="00FB2DCE">
        <w:rPr>
          <w:sz w:val="28"/>
          <w:szCs w:val="28"/>
        </w:rPr>
        <w:t>tability of a planetary system like the Sun’s is a</w:t>
      </w:r>
      <w:r w:rsidR="003E458F">
        <w:rPr>
          <w:sz w:val="28"/>
          <w:szCs w:val="28"/>
        </w:rPr>
        <w:t>n</w:t>
      </w:r>
      <w:r w:rsidR="00FB2DCE">
        <w:rPr>
          <w:sz w:val="28"/>
          <w:szCs w:val="28"/>
        </w:rPr>
        <w:t xml:space="preserve"> </w:t>
      </w:r>
      <w:r w:rsidR="0050425A">
        <w:rPr>
          <w:sz w:val="28"/>
          <w:szCs w:val="28"/>
        </w:rPr>
        <w:t>unshakable paradigm</w:t>
      </w:r>
      <w:r w:rsidR="00FB2DCE">
        <w:rPr>
          <w:sz w:val="28"/>
          <w:szCs w:val="28"/>
        </w:rPr>
        <w:t xml:space="preserve">.  How can life evolve on planet Earth unless there were millions of years for planets to have stable orbits and for the Sun’s radiation output to be relatively unchanged?  However, the Earth’s glaciation </w:t>
      </w:r>
      <w:proofErr w:type="gramStart"/>
      <w:r w:rsidR="00FB2DCE">
        <w:rPr>
          <w:sz w:val="28"/>
          <w:szCs w:val="28"/>
        </w:rPr>
        <w:t>periods</w:t>
      </w:r>
      <w:proofErr w:type="gramEnd"/>
      <w:r w:rsidR="00FB2DCE">
        <w:rPr>
          <w:sz w:val="28"/>
          <w:szCs w:val="28"/>
        </w:rPr>
        <w:t xml:space="preserve"> and mass extinctions indicate period</w:t>
      </w:r>
      <w:r w:rsidR="0016489D">
        <w:rPr>
          <w:sz w:val="28"/>
          <w:szCs w:val="28"/>
        </w:rPr>
        <w:t>s</w:t>
      </w:r>
      <w:r w:rsidR="00FB2DCE">
        <w:rPr>
          <w:sz w:val="28"/>
          <w:szCs w:val="28"/>
        </w:rPr>
        <w:t xml:space="preserve"> of catastrophism and instability. </w:t>
      </w:r>
      <w:r w:rsidR="0016489D">
        <w:rPr>
          <w:sz w:val="28"/>
          <w:szCs w:val="28"/>
        </w:rPr>
        <w:t>Also, a review of asteroid and high energy arc strikes on other planetary and moon surfaces, the rings around the outer planets, the irregular shapes of comets and asteroids</w:t>
      </w:r>
      <w:r w:rsidR="0044011E">
        <w:rPr>
          <w:sz w:val="28"/>
          <w:szCs w:val="28"/>
        </w:rPr>
        <w:t>, of the</w:t>
      </w:r>
      <w:r w:rsidR="00177BB7">
        <w:rPr>
          <w:sz w:val="28"/>
          <w:szCs w:val="28"/>
        </w:rPr>
        <w:t xml:space="preserve"> highly inclined and elongated orbits of comets</w:t>
      </w:r>
      <w:r w:rsidR="0016489D">
        <w:rPr>
          <w:sz w:val="28"/>
          <w:szCs w:val="28"/>
        </w:rPr>
        <w:t xml:space="preserve"> all indicate instability throughout the entire solar system</w:t>
      </w:r>
      <w:r w:rsidR="0050425A">
        <w:rPr>
          <w:sz w:val="28"/>
          <w:szCs w:val="28"/>
        </w:rPr>
        <w:t xml:space="preserve"> during the eons of time</w:t>
      </w:r>
      <w:r w:rsidR="003E458F">
        <w:rPr>
          <w:sz w:val="28"/>
          <w:szCs w:val="28"/>
        </w:rPr>
        <w:t xml:space="preserve"> of its existence</w:t>
      </w:r>
      <w:r w:rsidR="0016489D">
        <w:rPr>
          <w:sz w:val="28"/>
          <w:szCs w:val="28"/>
        </w:rPr>
        <w:t xml:space="preserve">.  </w:t>
      </w:r>
    </w:p>
    <w:p w14:paraId="4AEF6582" w14:textId="008219DD" w:rsidR="0016489D" w:rsidRDefault="0050425A" w:rsidP="00E77551">
      <w:pPr>
        <w:rPr>
          <w:sz w:val="28"/>
          <w:szCs w:val="28"/>
        </w:rPr>
      </w:pPr>
      <w:r>
        <w:rPr>
          <w:sz w:val="28"/>
          <w:szCs w:val="28"/>
        </w:rPr>
        <w:t>T</w:t>
      </w:r>
      <w:r w:rsidR="0016489D">
        <w:rPr>
          <w:sz w:val="28"/>
          <w:szCs w:val="28"/>
        </w:rPr>
        <w:t xml:space="preserve">he introduction </w:t>
      </w:r>
      <w:r w:rsidR="00177BB7">
        <w:rPr>
          <w:sz w:val="28"/>
          <w:szCs w:val="28"/>
        </w:rPr>
        <w:t xml:space="preserve">of </w:t>
      </w:r>
      <w:r w:rsidR="0016489D">
        <w:rPr>
          <w:sz w:val="28"/>
          <w:szCs w:val="28"/>
        </w:rPr>
        <w:t>a Nemesis brown dwarf star orbiting the Sun every 3600 years is very difficult to accept since the vision of any planetary stability and the concept of uniform</w:t>
      </w:r>
      <w:r w:rsidR="0080560A">
        <w:rPr>
          <w:sz w:val="28"/>
          <w:szCs w:val="28"/>
        </w:rPr>
        <w:t>itarian</w:t>
      </w:r>
      <w:r w:rsidR="0016489D">
        <w:rPr>
          <w:sz w:val="28"/>
          <w:szCs w:val="28"/>
        </w:rPr>
        <w:t xml:space="preserve">ism on Earth </w:t>
      </w:r>
      <w:r>
        <w:rPr>
          <w:sz w:val="28"/>
          <w:szCs w:val="28"/>
        </w:rPr>
        <w:t>would be</w:t>
      </w:r>
      <w:r w:rsidR="0016489D">
        <w:rPr>
          <w:sz w:val="28"/>
          <w:szCs w:val="28"/>
        </w:rPr>
        <w:t xml:space="preserve"> los</w:t>
      </w:r>
      <w:r w:rsidR="008608A0">
        <w:rPr>
          <w:sz w:val="28"/>
          <w:szCs w:val="28"/>
        </w:rPr>
        <w:t>t</w:t>
      </w:r>
      <w:r w:rsidR="0016489D">
        <w:rPr>
          <w:sz w:val="28"/>
          <w:szCs w:val="28"/>
        </w:rPr>
        <w:t xml:space="preserve">.  But this need not be the case.  </w:t>
      </w:r>
      <w:r w:rsidR="00D916F0">
        <w:rPr>
          <w:sz w:val="28"/>
          <w:szCs w:val="28"/>
        </w:rPr>
        <w:t>Of course, occasional catastrophism such as major glaciation</w:t>
      </w:r>
      <w:r w:rsidR="003E458F">
        <w:rPr>
          <w:sz w:val="28"/>
          <w:szCs w:val="28"/>
        </w:rPr>
        <w:t xml:space="preserve">, </w:t>
      </w:r>
      <w:r w:rsidR="00D916F0">
        <w:rPr>
          <w:sz w:val="28"/>
          <w:szCs w:val="28"/>
        </w:rPr>
        <w:t>aridification</w:t>
      </w:r>
      <w:r w:rsidR="008608A0">
        <w:rPr>
          <w:sz w:val="28"/>
          <w:szCs w:val="28"/>
        </w:rPr>
        <w:t>,</w:t>
      </w:r>
      <w:r w:rsidR="00D916F0">
        <w:rPr>
          <w:sz w:val="28"/>
          <w:szCs w:val="28"/>
        </w:rPr>
        <w:t xml:space="preserve"> and flooding </w:t>
      </w:r>
      <w:proofErr w:type="gramStart"/>
      <w:r w:rsidR="00766903">
        <w:rPr>
          <w:sz w:val="28"/>
          <w:szCs w:val="28"/>
        </w:rPr>
        <w:t>has</w:t>
      </w:r>
      <w:proofErr w:type="gramEnd"/>
      <w:r w:rsidR="00766903">
        <w:rPr>
          <w:sz w:val="28"/>
          <w:szCs w:val="28"/>
        </w:rPr>
        <w:t xml:space="preserve"> occurred</w:t>
      </w:r>
      <w:r w:rsidR="00D916F0">
        <w:rPr>
          <w:sz w:val="28"/>
          <w:szCs w:val="28"/>
        </w:rPr>
        <w:t xml:space="preserve"> as is well documented.  Better reasons for such events on Earth need explanations such as the returning Nemesis over short periods that </w:t>
      </w:r>
      <w:r w:rsidR="008608A0">
        <w:rPr>
          <w:sz w:val="28"/>
          <w:szCs w:val="28"/>
        </w:rPr>
        <w:t>are</w:t>
      </w:r>
      <w:r w:rsidR="00D916F0">
        <w:rPr>
          <w:sz w:val="28"/>
          <w:szCs w:val="28"/>
        </w:rPr>
        <w:t xml:space="preserve"> not yet accepted by consensus science.  But then, how </w:t>
      </w:r>
      <w:r>
        <w:rPr>
          <w:sz w:val="28"/>
          <w:szCs w:val="28"/>
        </w:rPr>
        <w:t>can</w:t>
      </w:r>
      <w:r w:rsidR="00D916F0">
        <w:rPr>
          <w:sz w:val="28"/>
          <w:szCs w:val="28"/>
        </w:rPr>
        <w:t xml:space="preserve"> astrophysicists explain why a stable planetary system still exist</w:t>
      </w:r>
      <w:r>
        <w:rPr>
          <w:sz w:val="28"/>
          <w:szCs w:val="28"/>
        </w:rPr>
        <w:t>s</w:t>
      </w:r>
      <w:r w:rsidR="008608A0">
        <w:rPr>
          <w:sz w:val="28"/>
          <w:szCs w:val="28"/>
        </w:rPr>
        <w:t>?</w:t>
      </w:r>
      <w:r w:rsidR="00D916F0">
        <w:rPr>
          <w:sz w:val="28"/>
          <w:szCs w:val="28"/>
        </w:rPr>
        <w:t xml:space="preserve">  The answer is that not all the laws of nature have been considered.  </w:t>
      </w:r>
    </w:p>
    <w:p w14:paraId="5D160970" w14:textId="36D48C6E" w:rsidR="00D916F0" w:rsidRDefault="00D916F0" w:rsidP="00E77551">
      <w:pPr>
        <w:rPr>
          <w:sz w:val="28"/>
          <w:szCs w:val="28"/>
        </w:rPr>
      </w:pPr>
      <w:r>
        <w:rPr>
          <w:sz w:val="28"/>
          <w:szCs w:val="28"/>
        </w:rPr>
        <w:t>Consensus science only considers gravitational and kinetic reasons for how celestial motions are determined.  Presently, the scientific community rules out that electrical and magnetic forces on a star</w:t>
      </w:r>
      <w:r w:rsidR="001E5AB1">
        <w:rPr>
          <w:sz w:val="28"/>
          <w:szCs w:val="28"/>
        </w:rPr>
        <w:t>-</w:t>
      </w:r>
      <w:r>
        <w:rPr>
          <w:sz w:val="28"/>
          <w:szCs w:val="28"/>
        </w:rPr>
        <w:t xml:space="preserve">system scale dominate over gravitational forces.  </w:t>
      </w:r>
      <w:r w:rsidR="00223C90">
        <w:rPr>
          <w:sz w:val="28"/>
          <w:szCs w:val="28"/>
        </w:rPr>
        <w:t>If one simulates the solar system on a computer</w:t>
      </w:r>
      <w:r w:rsidR="007F378D">
        <w:rPr>
          <w:sz w:val="28"/>
          <w:szCs w:val="28"/>
        </w:rPr>
        <w:t xml:space="preserve"> using only Newtonian concepts</w:t>
      </w:r>
      <w:r w:rsidR="00223C90">
        <w:rPr>
          <w:sz w:val="28"/>
          <w:szCs w:val="28"/>
        </w:rPr>
        <w:t>, perturbations between the planets</w:t>
      </w:r>
      <w:r w:rsidR="007F378D">
        <w:rPr>
          <w:sz w:val="28"/>
          <w:szCs w:val="28"/>
        </w:rPr>
        <w:t xml:space="preserve"> and their moons</w:t>
      </w:r>
      <w:r w:rsidR="00223C90">
        <w:rPr>
          <w:sz w:val="28"/>
          <w:szCs w:val="28"/>
        </w:rPr>
        <w:t xml:space="preserve"> eventually </w:t>
      </w:r>
      <w:r w:rsidR="00177BB7">
        <w:rPr>
          <w:sz w:val="28"/>
          <w:szCs w:val="28"/>
        </w:rPr>
        <w:t xml:space="preserve">become </w:t>
      </w:r>
      <w:r w:rsidR="0050425A">
        <w:rPr>
          <w:sz w:val="28"/>
          <w:szCs w:val="28"/>
        </w:rPr>
        <w:t>disturbed</w:t>
      </w:r>
      <w:r w:rsidR="00177BB7">
        <w:rPr>
          <w:sz w:val="28"/>
          <w:szCs w:val="28"/>
        </w:rPr>
        <w:t xml:space="preserve"> enough to</w:t>
      </w:r>
      <w:r w:rsidR="001E5AB1">
        <w:rPr>
          <w:sz w:val="28"/>
          <w:szCs w:val="28"/>
        </w:rPr>
        <w:t xml:space="preserve"> </w:t>
      </w:r>
      <w:r w:rsidR="00223C90">
        <w:rPr>
          <w:sz w:val="28"/>
          <w:szCs w:val="28"/>
        </w:rPr>
        <w:t>cause chaos in the system.  NASA has no answer except to say that this puzzlement is yet to be solved. The only answer is that other forces</w:t>
      </w:r>
      <w:r w:rsidR="003E458F">
        <w:rPr>
          <w:sz w:val="28"/>
          <w:szCs w:val="28"/>
        </w:rPr>
        <w:t>, not addressed,</w:t>
      </w:r>
      <w:r w:rsidR="00223C90">
        <w:rPr>
          <w:sz w:val="28"/>
          <w:szCs w:val="28"/>
        </w:rPr>
        <w:t xml:space="preserve"> are maintaining the system.  The Sun with its magneto-sheath and solar winds, the planets with </w:t>
      </w:r>
      <w:r w:rsidR="00177BB7">
        <w:rPr>
          <w:sz w:val="28"/>
          <w:szCs w:val="28"/>
        </w:rPr>
        <w:t xml:space="preserve">their </w:t>
      </w:r>
      <w:r w:rsidR="00223C90">
        <w:rPr>
          <w:sz w:val="28"/>
          <w:szCs w:val="28"/>
        </w:rPr>
        <w:t xml:space="preserve">magneto-sheaths and </w:t>
      </w:r>
      <w:r w:rsidR="00177BB7">
        <w:rPr>
          <w:sz w:val="28"/>
          <w:szCs w:val="28"/>
        </w:rPr>
        <w:t xml:space="preserve">general </w:t>
      </w:r>
      <w:r w:rsidR="003E458F">
        <w:rPr>
          <w:sz w:val="28"/>
          <w:szCs w:val="28"/>
        </w:rPr>
        <w:t xml:space="preserve">changing </w:t>
      </w:r>
      <w:r w:rsidR="00223C90">
        <w:rPr>
          <w:sz w:val="28"/>
          <w:szCs w:val="28"/>
        </w:rPr>
        <w:t xml:space="preserve">charge unbalances act </w:t>
      </w:r>
      <w:r w:rsidR="001E5AB1">
        <w:rPr>
          <w:sz w:val="28"/>
          <w:szCs w:val="28"/>
        </w:rPr>
        <w:t xml:space="preserve">like electrical circuitry </w:t>
      </w:r>
      <w:r w:rsidR="00223C90">
        <w:rPr>
          <w:sz w:val="28"/>
          <w:szCs w:val="28"/>
        </w:rPr>
        <w:t xml:space="preserve">to restore the orbital radii if they are perturbed such as would happen when Nemesis and its planets come close to the planetary orbits of the Sun.  The independent scientists of the ElectricUniverse.com claim that there is an unbalance of charge occurring between the planets and between the planets and the Sun with its positive charge.  </w:t>
      </w:r>
      <w:r w:rsidR="007F378D">
        <w:rPr>
          <w:sz w:val="28"/>
          <w:szCs w:val="28"/>
        </w:rPr>
        <w:t>A massive electrical circuitry and</w:t>
      </w:r>
      <w:r w:rsidR="00223C90">
        <w:rPr>
          <w:sz w:val="28"/>
          <w:szCs w:val="28"/>
        </w:rPr>
        <w:t xml:space="preserve"> equilibrium of charge is always working </w:t>
      </w:r>
      <w:r w:rsidR="00223C90">
        <w:rPr>
          <w:sz w:val="28"/>
          <w:szCs w:val="28"/>
        </w:rPr>
        <w:lastRenderedPageBreak/>
        <w:t xml:space="preserve">to maintain certain distances </w:t>
      </w:r>
      <w:r w:rsidR="00B7099E">
        <w:rPr>
          <w:sz w:val="28"/>
          <w:szCs w:val="28"/>
        </w:rPr>
        <w:t xml:space="preserve">between </w:t>
      </w:r>
      <w:r w:rsidR="007F378D">
        <w:rPr>
          <w:sz w:val="28"/>
          <w:szCs w:val="28"/>
        </w:rPr>
        <w:t>planetary</w:t>
      </w:r>
      <w:r w:rsidR="00B7099E">
        <w:rPr>
          <w:sz w:val="28"/>
          <w:szCs w:val="28"/>
        </w:rPr>
        <w:t xml:space="preserve"> bodies</w:t>
      </w:r>
      <w:r w:rsidR="007F378D">
        <w:rPr>
          <w:sz w:val="28"/>
          <w:szCs w:val="28"/>
        </w:rPr>
        <w:t xml:space="preserve"> and the Sun</w:t>
      </w:r>
      <w:r w:rsidR="00B7099E">
        <w:rPr>
          <w:sz w:val="28"/>
          <w:szCs w:val="28"/>
        </w:rPr>
        <w:t>.</w:t>
      </w:r>
      <w:r w:rsidR="00177BB7">
        <w:rPr>
          <w:sz w:val="28"/>
          <w:szCs w:val="28"/>
        </w:rPr>
        <w:t xml:space="preserve">  Th</w:t>
      </w:r>
      <w:r w:rsidR="008608A0">
        <w:rPr>
          <w:sz w:val="28"/>
          <w:szCs w:val="28"/>
        </w:rPr>
        <w:t>is paper contend</w:t>
      </w:r>
      <w:r w:rsidR="00177BB7">
        <w:rPr>
          <w:sz w:val="28"/>
          <w:szCs w:val="28"/>
        </w:rPr>
        <w:t xml:space="preserve">s that after Nemesis cruises through the Sun’s </w:t>
      </w:r>
      <w:proofErr w:type="spellStart"/>
      <w:r w:rsidR="0080560A">
        <w:rPr>
          <w:sz w:val="28"/>
          <w:szCs w:val="28"/>
        </w:rPr>
        <w:t>magnetosheath</w:t>
      </w:r>
      <w:proofErr w:type="spellEnd"/>
      <w:r w:rsidR="0080560A">
        <w:rPr>
          <w:sz w:val="28"/>
          <w:szCs w:val="28"/>
        </w:rPr>
        <w:t xml:space="preserve"> and it</w:t>
      </w:r>
      <w:r w:rsidR="005F74D0">
        <w:rPr>
          <w:sz w:val="28"/>
          <w:szCs w:val="28"/>
        </w:rPr>
        <w:t xml:space="preserve">s </w:t>
      </w:r>
      <w:r w:rsidR="00177BB7">
        <w:rPr>
          <w:sz w:val="28"/>
          <w:szCs w:val="28"/>
        </w:rPr>
        <w:t>planetary system</w:t>
      </w:r>
      <w:r w:rsidR="005F74D0">
        <w:rPr>
          <w:sz w:val="28"/>
          <w:szCs w:val="28"/>
        </w:rPr>
        <w:t>,</w:t>
      </w:r>
      <w:r w:rsidR="00177BB7">
        <w:rPr>
          <w:sz w:val="28"/>
          <w:szCs w:val="28"/>
        </w:rPr>
        <w:t xml:space="preserve"> orbital pertu</w:t>
      </w:r>
      <w:r w:rsidR="00B4293F">
        <w:rPr>
          <w:sz w:val="28"/>
          <w:szCs w:val="28"/>
        </w:rPr>
        <w:t>r</w:t>
      </w:r>
      <w:r w:rsidR="00177BB7">
        <w:rPr>
          <w:sz w:val="28"/>
          <w:szCs w:val="28"/>
        </w:rPr>
        <w:t xml:space="preserve">bations do occur, but are soon returned to normal after Nemesis leaves.  Ample time is available for </w:t>
      </w:r>
      <w:r w:rsidR="008608A0">
        <w:rPr>
          <w:sz w:val="28"/>
          <w:szCs w:val="28"/>
        </w:rPr>
        <w:t>a</w:t>
      </w:r>
      <w:r w:rsidR="00177BB7">
        <w:rPr>
          <w:sz w:val="28"/>
          <w:szCs w:val="28"/>
        </w:rPr>
        <w:t xml:space="preserve">ffected electric and magnetic fields to reach equilibrium once again and preserve the orbital shapes and distances of the various planets.  Of course, very infrequently during a crossing of Nemesis a close encounter and/or violent exchange(s) of plasma energy will </w:t>
      </w:r>
      <w:r w:rsidR="00B4293F">
        <w:rPr>
          <w:sz w:val="28"/>
          <w:szCs w:val="28"/>
        </w:rPr>
        <w:t>occur causing calamity.</w:t>
      </w:r>
    </w:p>
    <w:p w14:paraId="3174E607" w14:textId="77777777" w:rsidR="00423E84" w:rsidRDefault="00423E84" w:rsidP="00E77551">
      <w:pPr>
        <w:rPr>
          <w:sz w:val="28"/>
          <w:szCs w:val="28"/>
        </w:rPr>
      </w:pPr>
      <w:r>
        <w:rPr>
          <w:sz w:val="28"/>
          <w:szCs w:val="28"/>
        </w:rPr>
        <w:t xml:space="preserve">The study of </w:t>
      </w:r>
      <w:r w:rsidR="001E5AB1">
        <w:rPr>
          <w:sz w:val="28"/>
          <w:szCs w:val="28"/>
        </w:rPr>
        <w:t xml:space="preserve">close </w:t>
      </w:r>
      <w:r w:rsidR="005F74D0">
        <w:rPr>
          <w:sz w:val="28"/>
          <w:szCs w:val="28"/>
        </w:rPr>
        <w:t>multi-star</w:t>
      </w:r>
      <w:r>
        <w:rPr>
          <w:sz w:val="28"/>
          <w:szCs w:val="28"/>
        </w:rPr>
        <w:t xml:space="preserve"> systems and exo</w:t>
      </w:r>
      <w:r w:rsidR="00C871E8">
        <w:rPr>
          <w:sz w:val="28"/>
          <w:szCs w:val="28"/>
        </w:rPr>
        <w:t>-</w:t>
      </w:r>
      <w:r>
        <w:rPr>
          <w:sz w:val="28"/>
          <w:szCs w:val="28"/>
        </w:rPr>
        <w:t xml:space="preserve">solar </w:t>
      </w:r>
      <w:r w:rsidR="00FA78B2">
        <w:rPr>
          <w:sz w:val="28"/>
          <w:szCs w:val="28"/>
        </w:rPr>
        <w:t xml:space="preserve">systems and hot </w:t>
      </w:r>
      <w:proofErr w:type="spellStart"/>
      <w:r w:rsidR="00FA78B2">
        <w:rPr>
          <w:sz w:val="28"/>
          <w:szCs w:val="28"/>
        </w:rPr>
        <w:t>Jupiters</w:t>
      </w:r>
      <w:proofErr w:type="spellEnd"/>
      <w:r>
        <w:rPr>
          <w:sz w:val="28"/>
          <w:szCs w:val="28"/>
        </w:rPr>
        <w:t xml:space="preserve"> </w:t>
      </w:r>
      <w:r w:rsidR="003C5888">
        <w:rPr>
          <w:sz w:val="28"/>
          <w:szCs w:val="28"/>
        </w:rPr>
        <w:t xml:space="preserve">well inside Mercury’s orbital distance </w:t>
      </w:r>
      <w:r w:rsidR="00E768B2">
        <w:rPr>
          <w:sz w:val="28"/>
          <w:szCs w:val="28"/>
        </w:rPr>
        <w:t xml:space="preserve">from stars </w:t>
      </w:r>
      <w:r>
        <w:rPr>
          <w:sz w:val="28"/>
          <w:szCs w:val="28"/>
        </w:rPr>
        <w:t>reveals that stability does exist under extreme conditions when gravitational forces fail</w:t>
      </w:r>
      <w:r w:rsidR="001E5AB1">
        <w:rPr>
          <w:sz w:val="28"/>
          <w:szCs w:val="28"/>
        </w:rPr>
        <w:t xml:space="preserve"> to explain their genesis or continuance</w:t>
      </w:r>
      <w:r>
        <w:rPr>
          <w:sz w:val="28"/>
          <w:szCs w:val="28"/>
        </w:rPr>
        <w:t>.</w:t>
      </w:r>
      <w:r w:rsidR="001E5AB1">
        <w:rPr>
          <w:sz w:val="28"/>
          <w:szCs w:val="28"/>
        </w:rPr>
        <w:t xml:space="preserve">  Electrical forces are controlling these celestial bodies on a macro-scale </w:t>
      </w:r>
      <w:r w:rsidR="00FA78B2">
        <w:rPr>
          <w:sz w:val="28"/>
          <w:szCs w:val="28"/>
        </w:rPr>
        <w:t xml:space="preserve">and this is why astronomers can observe so many at any one point in time.  These same electrical forces </w:t>
      </w:r>
      <w:r w:rsidR="003C5888">
        <w:rPr>
          <w:sz w:val="28"/>
          <w:szCs w:val="28"/>
        </w:rPr>
        <w:t xml:space="preserve">control </w:t>
      </w:r>
      <w:r w:rsidR="00FA78B2">
        <w:rPr>
          <w:sz w:val="28"/>
          <w:szCs w:val="28"/>
        </w:rPr>
        <w:t xml:space="preserve">the </w:t>
      </w:r>
      <w:r w:rsidR="003C5888">
        <w:rPr>
          <w:sz w:val="28"/>
          <w:szCs w:val="28"/>
        </w:rPr>
        <w:t>particles inside matter on a micro-scale.</w:t>
      </w:r>
      <w:r w:rsidR="00FA78B2">
        <w:rPr>
          <w:sz w:val="28"/>
          <w:szCs w:val="28"/>
        </w:rPr>
        <w:t xml:space="preserve">  Orbiting systems, no matter what their scale are kept stable by electrical forces that unify the entire universe.  Gravity is a minor actor except for mankind’s experiences on Earth and with his space probes in space.</w:t>
      </w:r>
    </w:p>
    <w:p w14:paraId="6CA97A4D" w14:textId="77777777" w:rsidR="002870F1" w:rsidRDefault="00C6692A" w:rsidP="00E77551">
      <w:pPr>
        <w:rPr>
          <w:sz w:val="28"/>
          <w:szCs w:val="28"/>
        </w:rPr>
      </w:pPr>
      <w:r>
        <w:rPr>
          <w:sz w:val="28"/>
          <w:szCs w:val="28"/>
        </w:rPr>
        <w:t>In conclusion, a star system with all its attendant celestial bodies is controlled significantly more by electromagnetic forces than by gravitational forces.  This concept is why an elongated orbit of a Nemesis star around the Sun can be stable for millions of years and possibly the life of the solar system discounting some infrequent incursions of close encounters.  These close encounters and possibly some collision</w:t>
      </w:r>
      <w:r w:rsidR="00FE2A10">
        <w:rPr>
          <w:sz w:val="28"/>
          <w:szCs w:val="28"/>
        </w:rPr>
        <w:t>s</w:t>
      </w:r>
      <w:r>
        <w:rPr>
          <w:sz w:val="28"/>
          <w:szCs w:val="28"/>
        </w:rPr>
        <w:t xml:space="preserve"> result in calamity that quickly subsides</w:t>
      </w:r>
      <w:r w:rsidR="00FE2A10">
        <w:rPr>
          <w:sz w:val="28"/>
          <w:szCs w:val="28"/>
        </w:rPr>
        <w:t xml:space="preserve"> and is forgotten</w:t>
      </w:r>
      <w:r>
        <w:rPr>
          <w:sz w:val="28"/>
          <w:szCs w:val="28"/>
        </w:rPr>
        <w:t>.  Only certain surface features on these celestial bodies and Earth’s climate</w:t>
      </w:r>
      <w:r w:rsidR="00B035C6">
        <w:rPr>
          <w:sz w:val="28"/>
          <w:szCs w:val="28"/>
        </w:rPr>
        <w:t xml:space="preserve"> data </w:t>
      </w:r>
      <w:r>
        <w:rPr>
          <w:sz w:val="28"/>
          <w:szCs w:val="28"/>
        </w:rPr>
        <w:t>show a record of these violent visitations.</w:t>
      </w:r>
    </w:p>
    <w:p w14:paraId="3CC5BB0F" w14:textId="77777777" w:rsidR="00B7099E" w:rsidRPr="00FE2A10" w:rsidRDefault="00FE2A10" w:rsidP="00FE2A10">
      <w:pPr>
        <w:pStyle w:val="Heading2"/>
        <w:numPr>
          <w:ilvl w:val="0"/>
          <w:numId w:val="3"/>
        </w:numPr>
        <w:rPr>
          <w:sz w:val="28"/>
          <w:szCs w:val="28"/>
        </w:rPr>
      </w:pPr>
      <w:bookmarkStart w:id="15" w:name="_Toc488656989"/>
      <w:r w:rsidRPr="00FE2A10">
        <w:rPr>
          <w:sz w:val="28"/>
          <w:szCs w:val="28"/>
        </w:rPr>
        <w:t>Conclusions about Nemesis</w:t>
      </w:r>
      <w:bookmarkEnd w:id="15"/>
    </w:p>
    <w:p w14:paraId="08A5F543" w14:textId="131C30AE" w:rsidR="00E82EEF" w:rsidRDefault="00FE2A10" w:rsidP="00052494">
      <w:pPr>
        <w:rPr>
          <w:sz w:val="28"/>
          <w:szCs w:val="28"/>
        </w:rPr>
      </w:pPr>
      <w:r w:rsidRPr="00FE2A10">
        <w:rPr>
          <w:sz w:val="28"/>
          <w:szCs w:val="28"/>
        </w:rPr>
        <w:t xml:space="preserve">Does Nemesis </w:t>
      </w:r>
      <w:r>
        <w:rPr>
          <w:sz w:val="28"/>
          <w:szCs w:val="28"/>
        </w:rPr>
        <w:t xml:space="preserve">exist?  Does Nemesis orbit the Sun and affect its planets? Is there any possible series of events known on Earth that give a rough record of Nemesis’ visitations? Do these events indicate a cyclical nature?  Are there </w:t>
      </w:r>
      <w:r w:rsidR="00052494">
        <w:rPr>
          <w:sz w:val="28"/>
          <w:szCs w:val="28"/>
        </w:rPr>
        <w:t xml:space="preserve">good reasons why the NASA and ESA programs cannot find this ubiquitous rogue?  Can the stability of the Sun’s planets and its orbiting sister star be explained by natural factors other than just gravity?  Are there plausible reasons why the people in control of the space programs may not want to make Nemesis public if it has already been discovered?  The answers to all these probing questions </w:t>
      </w:r>
      <w:r w:rsidR="00BD54A5">
        <w:rPr>
          <w:sz w:val="28"/>
          <w:szCs w:val="28"/>
        </w:rPr>
        <w:t>are</w:t>
      </w:r>
      <w:r w:rsidR="00052494">
        <w:rPr>
          <w:sz w:val="28"/>
          <w:szCs w:val="28"/>
        </w:rPr>
        <w:t xml:space="preserve"> “yes”.</w:t>
      </w:r>
    </w:p>
    <w:sectPr w:rsidR="00E82EEF" w:rsidSect="00BC28E3">
      <w:headerReference w:type="default" r:id="rId31"/>
      <w:pgSz w:w="12240" w:h="15840"/>
      <w:pgMar w:top="1260" w:right="1440" w:bottom="1530" w:left="1440"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E61ED" w14:textId="77777777" w:rsidR="0067225D" w:rsidRDefault="0067225D" w:rsidP="00BC28E3">
      <w:pPr>
        <w:spacing w:after="0" w:line="240" w:lineRule="auto"/>
      </w:pPr>
      <w:r>
        <w:separator/>
      </w:r>
    </w:p>
  </w:endnote>
  <w:endnote w:type="continuationSeparator" w:id="0">
    <w:p w14:paraId="065B46F3" w14:textId="77777777" w:rsidR="0067225D" w:rsidRDefault="0067225D" w:rsidP="00BC28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2E65B" w14:textId="77777777" w:rsidR="0067225D" w:rsidRDefault="0067225D" w:rsidP="00BC28E3">
      <w:pPr>
        <w:spacing w:after="0" w:line="240" w:lineRule="auto"/>
      </w:pPr>
      <w:r>
        <w:separator/>
      </w:r>
    </w:p>
  </w:footnote>
  <w:footnote w:type="continuationSeparator" w:id="0">
    <w:p w14:paraId="570A7966" w14:textId="77777777" w:rsidR="0067225D" w:rsidRDefault="0067225D" w:rsidP="00BC28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Pr>
      <w:id w:val="489301968"/>
      <w:docPartObj>
        <w:docPartGallery w:val="Page Numbers (Top of Page)"/>
        <w:docPartUnique/>
      </w:docPartObj>
    </w:sdtPr>
    <w:sdtContent>
      <w:p w14:paraId="241913E3" w14:textId="77777777" w:rsidR="00FE2A10" w:rsidRDefault="00FE2A10">
        <w:pPr>
          <w:pStyle w:val="Head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eastAsiaTheme="minorEastAsia" w:cs="Times New Roman"/>
          </w:rPr>
          <w:fldChar w:fldCharType="begin"/>
        </w:r>
        <w:r>
          <w:instrText xml:space="preserve"> PAGE    \* MERGEFORMAT </w:instrText>
        </w:r>
        <w:r>
          <w:rPr>
            <w:rFonts w:eastAsiaTheme="minorEastAsia" w:cs="Times New Roman"/>
          </w:rPr>
          <w:fldChar w:fldCharType="separate"/>
        </w:r>
        <w:r w:rsidR="0080560A" w:rsidRPr="0080560A">
          <w:rPr>
            <w:rFonts w:asciiTheme="majorHAnsi" w:eastAsiaTheme="majorEastAsia" w:hAnsiTheme="majorHAnsi" w:cstheme="majorBidi"/>
            <w:noProof/>
            <w:sz w:val="28"/>
            <w:szCs w:val="28"/>
          </w:rPr>
          <w:t>1</w:t>
        </w:r>
        <w:r>
          <w:rPr>
            <w:rFonts w:asciiTheme="majorHAnsi" w:eastAsiaTheme="majorEastAsia" w:hAnsiTheme="majorHAnsi" w:cstheme="majorBidi"/>
            <w:noProof/>
            <w:sz w:val="28"/>
            <w:szCs w:val="28"/>
          </w:rPr>
          <w:fldChar w:fldCharType="end"/>
        </w:r>
        <w:r>
          <w:rPr>
            <w:rFonts w:asciiTheme="majorHAnsi" w:eastAsiaTheme="majorEastAsia" w:hAnsiTheme="majorHAnsi" w:cstheme="majorBidi"/>
            <w:sz w:val="28"/>
            <w:szCs w:val="28"/>
          </w:rPr>
          <w:t xml:space="preserve"> ~</w:t>
        </w:r>
      </w:p>
    </w:sdtContent>
  </w:sdt>
  <w:p w14:paraId="711CC274" w14:textId="77777777" w:rsidR="00FE2A10" w:rsidRDefault="00FE2A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005CA3"/>
    <w:multiLevelType w:val="hybridMultilevel"/>
    <w:tmpl w:val="B56A378E"/>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F094057"/>
    <w:multiLevelType w:val="hybridMultilevel"/>
    <w:tmpl w:val="B11633B2"/>
    <w:lvl w:ilvl="0" w:tplc="63A2AEAC">
      <w:start w:val="130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3461038"/>
    <w:multiLevelType w:val="hybridMultilevel"/>
    <w:tmpl w:val="CAFEF0F4"/>
    <w:lvl w:ilvl="0" w:tplc="2F7ADA36">
      <w:start w:val="1300"/>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7C7B50E2"/>
    <w:multiLevelType w:val="hybridMultilevel"/>
    <w:tmpl w:val="F57C3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E420C55"/>
    <w:multiLevelType w:val="hybridMultilevel"/>
    <w:tmpl w:val="E3D852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3328381">
    <w:abstractNumId w:val="3"/>
  </w:num>
  <w:num w:numId="2" w16cid:durableId="857350210">
    <w:abstractNumId w:val="4"/>
  </w:num>
  <w:num w:numId="3" w16cid:durableId="996568616">
    <w:abstractNumId w:val="0"/>
  </w:num>
  <w:num w:numId="4" w16cid:durableId="1164471563">
    <w:abstractNumId w:val="1"/>
  </w:num>
  <w:num w:numId="5" w16cid:durableId="20210056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EwNjAFMozMLQ2MjJR0lIJTi4sz8/NACgxrAa19QdosAAAA"/>
  </w:docVars>
  <w:rsids>
    <w:rsidRoot w:val="006B2D6A"/>
    <w:rsid w:val="000137C8"/>
    <w:rsid w:val="000177F4"/>
    <w:rsid w:val="000275DF"/>
    <w:rsid w:val="0003616C"/>
    <w:rsid w:val="00036488"/>
    <w:rsid w:val="00036DCF"/>
    <w:rsid w:val="00052129"/>
    <w:rsid w:val="00052494"/>
    <w:rsid w:val="00052BC5"/>
    <w:rsid w:val="000542BB"/>
    <w:rsid w:val="00075D43"/>
    <w:rsid w:val="00091D97"/>
    <w:rsid w:val="00094DCC"/>
    <w:rsid w:val="00097611"/>
    <w:rsid w:val="000A1E42"/>
    <w:rsid w:val="000A26FE"/>
    <w:rsid w:val="000A54E3"/>
    <w:rsid w:val="000E1BE8"/>
    <w:rsid w:val="000E4A79"/>
    <w:rsid w:val="000E754C"/>
    <w:rsid w:val="000F064B"/>
    <w:rsid w:val="0010539D"/>
    <w:rsid w:val="00114ECE"/>
    <w:rsid w:val="00120BF0"/>
    <w:rsid w:val="001323BD"/>
    <w:rsid w:val="0014509B"/>
    <w:rsid w:val="00156FA9"/>
    <w:rsid w:val="00163D74"/>
    <w:rsid w:val="0016489D"/>
    <w:rsid w:val="00171FC6"/>
    <w:rsid w:val="00173D1B"/>
    <w:rsid w:val="00177BB7"/>
    <w:rsid w:val="00184EDF"/>
    <w:rsid w:val="001861CC"/>
    <w:rsid w:val="001A73C1"/>
    <w:rsid w:val="001C4775"/>
    <w:rsid w:val="001C5052"/>
    <w:rsid w:val="001E25E7"/>
    <w:rsid w:val="001E5AB1"/>
    <w:rsid w:val="00223C90"/>
    <w:rsid w:val="00227719"/>
    <w:rsid w:val="0023203B"/>
    <w:rsid w:val="0023270B"/>
    <w:rsid w:val="0023499E"/>
    <w:rsid w:val="00247CD8"/>
    <w:rsid w:val="00260FB7"/>
    <w:rsid w:val="002667F8"/>
    <w:rsid w:val="0026750E"/>
    <w:rsid w:val="0027266B"/>
    <w:rsid w:val="00275194"/>
    <w:rsid w:val="002829D5"/>
    <w:rsid w:val="002870F1"/>
    <w:rsid w:val="002B14FC"/>
    <w:rsid w:val="002B266F"/>
    <w:rsid w:val="002C1C3C"/>
    <w:rsid w:val="002E2DF1"/>
    <w:rsid w:val="002F2F2E"/>
    <w:rsid w:val="002F3881"/>
    <w:rsid w:val="002F44C2"/>
    <w:rsid w:val="002F72D8"/>
    <w:rsid w:val="00306261"/>
    <w:rsid w:val="00306CD8"/>
    <w:rsid w:val="003124FC"/>
    <w:rsid w:val="0031750B"/>
    <w:rsid w:val="003311DA"/>
    <w:rsid w:val="00336A8F"/>
    <w:rsid w:val="003618B3"/>
    <w:rsid w:val="0037080C"/>
    <w:rsid w:val="00370AC4"/>
    <w:rsid w:val="003764A6"/>
    <w:rsid w:val="0037737D"/>
    <w:rsid w:val="00394EF0"/>
    <w:rsid w:val="003A1F4E"/>
    <w:rsid w:val="003B515A"/>
    <w:rsid w:val="003C4976"/>
    <w:rsid w:val="003C5888"/>
    <w:rsid w:val="003D0E17"/>
    <w:rsid w:val="003D35DD"/>
    <w:rsid w:val="003E22DD"/>
    <w:rsid w:val="003E458F"/>
    <w:rsid w:val="003F00ED"/>
    <w:rsid w:val="003F6F49"/>
    <w:rsid w:val="00406383"/>
    <w:rsid w:val="00423E84"/>
    <w:rsid w:val="004314F5"/>
    <w:rsid w:val="0043183A"/>
    <w:rsid w:val="00434F66"/>
    <w:rsid w:val="0044011E"/>
    <w:rsid w:val="00454F43"/>
    <w:rsid w:val="00460C42"/>
    <w:rsid w:val="0046202F"/>
    <w:rsid w:val="004631AE"/>
    <w:rsid w:val="00473EFD"/>
    <w:rsid w:val="004850F2"/>
    <w:rsid w:val="004861FF"/>
    <w:rsid w:val="004871F0"/>
    <w:rsid w:val="00490452"/>
    <w:rsid w:val="00490503"/>
    <w:rsid w:val="00495AF8"/>
    <w:rsid w:val="004971CC"/>
    <w:rsid w:val="004A23F3"/>
    <w:rsid w:val="004A43C3"/>
    <w:rsid w:val="004C282F"/>
    <w:rsid w:val="004D30A2"/>
    <w:rsid w:val="004D72FB"/>
    <w:rsid w:val="004E098D"/>
    <w:rsid w:val="00503CE3"/>
    <w:rsid w:val="0050425A"/>
    <w:rsid w:val="0050769B"/>
    <w:rsid w:val="00513538"/>
    <w:rsid w:val="00515749"/>
    <w:rsid w:val="0052632A"/>
    <w:rsid w:val="00546C40"/>
    <w:rsid w:val="005667CA"/>
    <w:rsid w:val="00583AFA"/>
    <w:rsid w:val="00590D4B"/>
    <w:rsid w:val="0059618C"/>
    <w:rsid w:val="005A24C6"/>
    <w:rsid w:val="005A5AC3"/>
    <w:rsid w:val="005B31D4"/>
    <w:rsid w:val="005C2E4C"/>
    <w:rsid w:val="005C77A7"/>
    <w:rsid w:val="005D5EF7"/>
    <w:rsid w:val="005F74D0"/>
    <w:rsid w:val="0060073A"/>
    <w:rsid w:val="0060778E"/>
    <w:rsid w:val="00612EB2"/>
    <w:rsid w:val="00653A4F"/>
    <w:rsid w:val="006672AD"/>
    <w:rsid w:val="0067225D"/>
    <w:rsid w:val="006742E9"/>
    <w:rsid w:val="006937E8"/>
    <w:rsid w:val="006965CA"/>
    <w:rsid w:val="006A183E"/>
    <w:rsid w:val="006B2D6A"/>
    <w:rsid w:val="006C2F1E"/>
    <w:rsid w:val="006D395E"/>
    <w:rsid w:val="006E318E"/>
    <w:rsid w:val="006E684C"/>
    <w:rsid w:val="006E7066"/>
    <w:rsid w:val="006F1271"/>
    <w:rsid w:val="00731D92"/>
    <w:rsid w:val="00735A60"/>
    <w:rsid w:val="00740201"/>
    <w:rsid w:val="007439E9"/>
    <w:rsid w:val="00746F37"/>
    <w:rsid w:val="00753023"/>
    <w:rsid w:val="007556AD"/>
    <w:rsid w:val="00757257"/>
    <w:rsid w:val="00763925"/>
    <w:rsid w:val="00766903"/>
    <w:rsid w:val="00770F29"/>
    <w:rsid w:val="0077309E"/>
    <w:rsid w:val="0077373A"/>
    <w:rsid w:val="00774228"/>
    <w:rsid w:val="007751DB"/>
    <w:rsid w:val="00775EF2"/>
    <w:rsid w:val="007913F4"/>
    <w:rsid w:val="00794489"/>
    <w:rsid w:val="007A1A61"/>
    <w:rsid w:val="007A2CB3"/>
    <w:rsid w:val="007A3354"/>
    <w:rsid w:val="007A66C8"/>
    <w:rsid w:val="007A71E2"/>
    <w:rsid w:val="007B33DF"/>
    <w:rsid w:val="007C6ADD"/>
    <w:rsid w:val="007D728C"/>
    <w:rsid w:val="007E0430"/>
    <w:rsid w:val="007F378D"/>
    <w:rsid w:val="007F554E"/>
    <w:rsid w:val="008005BA"/>
    <w:rsid w:val="00802819"/>
    <w:rsid w:val="0080560A"/>
    <w:rsid w:val="00810BF5"/>
    <w:rsid w:val="008112CB"/>
    <w:rsid w:val="008126AB"/>
    <w:rsid w:val="00812B23"/>
    <w:rsid w:val="008174BE"/>
    <w:rsid w:val="00822BD7"/>
    <w:rsid w:val="00823AD8"/>
    <w:rsid w:val="00823E07"/>
    <w:rsid w:val="00826DEA"/>
    <w:rsid w:val="00830A40"/>
    <w:rsid w:val="00835C9F"/>
    <w:rsid w:val="008563EB"/>
    <w:rsid w:val="008608A0"/>
    <w:rsid w:val="008734EE"/>
    <w:rsid w:val="00882202"/>
    <w:rsid w:val="00884339"/>
    <w:rsid w:val="008849BD"/>
    <w:rsid w:val="00890FFF"/>
    <w:rsid w:val="008D052F"/>
    <w:rsid w:val="008E1951"/>
    <w:rsid w:val="008E2584"/>
    <w:rsid w:val="008E6B77"/>
    <w:rsid w:val="008F2BA0"/>
    <w:rsid w:val="00901D9B"/>
    <w:rsid w:val="00904775"/>
    <w:rsid w:val="00914396"/>
    <w:rsid w:val="0091799A"/>
    <w:rsid w:val="00923B5B"/>
    <w:rsid w:val="009257EC"/>
    <w:rsid w:val="00930958"/>
    <w:rsid w:val="00936F93"/>
    <w:rsid w:val="00937F7E"/>
    <w:rsid w:val="0095165B"/>
    <w:rsid w:val="0099009D"/>
    <w:rsid w:val="009A046D"/>
    <w:rsid w:val="009A180A"/>
    <w:rsid w:val="009A642A"/>
    <w:rsid w:val="009B6950"/>
    <w:rsid w:val="009C6C65"/>
    <w:rsid w:val="009D0E29"/>
    <w:rsid w:val="009D6EC7"/>
    <w:rsid w:val="00A01012"/>
    <w:rsid w:val="00A031DC"/>
    <w:rsid w:val="00A15BA8"/>
    <w:rsid w:val="00A36238"/>
    <w:rsid w:val="00A4036F"/>
    <w:rsid w:val="00A50004"/>
    <w:rsid w:val="00A5493D"/>
    <w:rsid w:val="00A5495E"/>
    <w:rsid w:val="00A55A33"/>
    <w:rsid w:val="00A61EC7"/>
    <w:rsid w:val="00A62BCA"/>
    <w:rsid w:val="00A96CA6"/>
    <w:rsid w:val="00A97E1F"/>
    <w:rsid w:val="00AA682B"/>
    <w:rsid w:val="00AA7F17"/>
    <w:rsid w:val="00AB72CE"/>
    <w:rsid w:val="00AC2DB5"/>
    <w:rsid w:val="00AC32B0"/>
    <w:rsid w:val="00AD5A98"/>
    <w:rsid w:val="00AF03F1"/>
    <w:rsid w:val="00B035C6"/>
    <w:rsid w:val="00B04F0C"/>
    <w:rsid w:val="00B12BAA"/>
    <w:rsid w:val="00B14BBD"/>
    <w:rsid w:val="00B15DA3"/>
    <w:rsid w:val="00B34868"/>
    <w:rsid w:val="00B4257D"/>
    <w:rsid w:val="00B4293F"/>
    <w:rsid w:val="00B672F7"/>
    <w:rsid w:val="00B67C65"/>
    <w:rsid w:val="00B7099E"/>
    <w:rsid w:val="00B81979"/>
    <w:rsid w:val="00B82A13"/>
    <w:rsid w:val="00B86068"/>
    <w:rsid w:val="00BA318B"/>
    <w:rsid w:val="00BA57F8"/>
    <w:rsid w:val="00BC0E33"/>
    <w:rsid w:val="00BC28E3"/>
    <w:rsid w:val="00BD11ED"/>
    <w:rsid w:val="00BD54A5"/>
    <w:rsid w:val="00BF0B1B"/>
    <w:rsid w:val="00C05CF6"/>
    <w:rsid w:val="00C34CE2"/>
    <w:rsid w:val="00C44673"/>
    <w:rsid w:val="00C46F29"/>
    <w:rsid w:val="00C52767"/>
    <w:rsid w:val="00C56917"/>
    <w:rsid w:val="00C60442"/>
    <w:rsid w:val="00C63F99"/>
    <w:rsid w:val="00C66617"/>
    <w:rsid w:val="00C6692A"/>
    <w:rsid w:val="00C67786"/>
    <w:rsid w:val="00C74BE0"/>
    <w:rsid w:val="00C871E0"/>
    <w:rsid w:val="00C871E8"/>
    <w:rsid w:val="00CB1872"/>
    <w:rsid w:val="00CB391F"/>
    <w:rsid w:val="00CE4BA2"/>
    <w:rsid w:val="00D02AE9"/>
    <w:rsid w:val="00D07E3C"/>
    <w:rsid w:val="00D11917"/>
    <w:rsid w:val="00D136DF"/>
    <w:rsid w:val="00D13D75"/>
    <w:rsid w:val="00D2767D"/>
    <w:rsid w:val="00D3033F"/>
    <w:rsid w:val="00D369A8"/>
    <w:rsid w:val="00D54CEE"/>
    <w:rsid w:val="00D615BF"/>
    <w:rsid w:val="00D675DB"/>
    <w:rsid w:val="00D8743C"/>
    <w:rsid w:val="00D916F0"/>
    <w:rsid w:val="00DA6E81"/>
    <w:rsid w:val="00DB1379"/>
    <w:rsid w:val="00DB2F52"/>
    <w:rsid w:val="00DC27D1"/>
    <w:rsid w:val="00DC4E76"/>
    <w:rsid w:val="00DD35FE"/>
    <w:rsid w:val="00DF3198"/>
    <w:rsid w:val="00E05014"/>
    <w:rsid w:val="00E05F3F"/>
    <w:rsid w:val="00E10E4E"/>
    <w:rsid w:val="00E27C18"/>
    <w:rsid w:val="00E300D0"/>
    <w:rsid w:val="00E5073E"/>
    <w:rsid w:val="00E508AD"/>
    <w:rsid w:val="00E525E4"/>
    <w:rsid w:val="00E55AD5"/>
    <w:rsid w:val="00E57549"/>
    <w:rsid w:val="00E57753"/>
    <w:rsid w:val="00E7586F"/>
    <w:rsid w:val="00E768B2"/>
    <w:rsid w:val="00E77551"/>
    <w:rsid w:val="00E777FE"/>
    <w:rsid w:val="00E82EEF"/>
    <w:rsid w:val="00E83B7E"/>
    <w:rsid w:val="00E97FF2"/>
    <w:rsid w:val="00EA265A"/>
    <w:rsid w:val="00EA4DC3"/>
    <w:rsid w:val="00EA5CC1"/>
    <w:rsid w:val="00EC04C9"/>
    <w:rsid w:val="00EC477B"/>
    <w:rsid w:val="00EF4AE0"/>
    <w:rsid w:val="00EF6CA5"/>
    <w:rsid w:val="00F00B03"/>
    <w:rsid w:val="00F31011"/>
    <w:rsid w:val="00F3141F"/>
    <w:rsid w:val="00F32476"/>
    <w:rsid w:val="00F328C5"/>
    <w:rsid w:val="00F32BA2"/>
    <w:rsid w:val="00F32C85"/>
    <w:rsid w:val="00F36FCB"/>
    <w:rsid w:val="00F47E01"/>
    <w:rsid w:val="00F51162"/>
    <w:rsid w:val="00F519FF"/>
    <w:rsid w:val="00F5395E"/>
    <w:rsid w:val="00F705C8"/>
    <w:rsid w:val="00F74B0B"/>
    <w:rsid w:val="00F85B70"/>
    <w:rsid w:val="00F900A9"/>
    <w:rsid w:val="00F954AA"/>
    <w:rsid w:val="00FA1BF5"/>
    <w:rsid w:val="00FA314E"/>
    <w:rsid w:val="00FA78B2"/>
    <w:rsid w:val="00FB2DCE"/>
    <w:rsid w:val="00FB4145"/>
    <w:rsid w:val="00FD05D1"/>
    <w:rsid w:val="00FD6DAF"/>
    <w:rsid w:val="00FE2A10"/>
    <w:rsid w:val="00FE2D00"/>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6AD3A"/>
  <w15:chartTrackingRefBased/>
  <w15:docId w15:val="{0301E4C1-E804-4555-B91E-9543A9300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2D6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275D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2D6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275DF"/>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3F00ED"/>
    <w:rPr>
      <w:color w:val="0563C1" w:themeColor="hyperlink"/>
      <w:u w:val="single"/>
    </w:rPr>
  </w:style>
  <w:style w:type="character" w:styleId="Mention">
    <w:name w:val="Mention"/>
    <w:basedOn w:val="DefaultParagraphFont"/>
    <w:uiPriority w:val="99"/>
    <w:semiHidden/>
    <w:unhideWhenUsed/>
    <w:rsid w:val="003F00ED"/>
    <w:rPr>
      <w:color w:val="2B579A"/>
      <w:shd w:val="clear" w:color="auto" w:fill="E6E6E6"/>
    </w:rPr>
  </w:style>
  <w:style w:type="table" w:styleId="TableGrid">
    <w:name w:val="Table Grid"/>
    <w:basedOn w:val="TableNormal"/>
    <w:uiPriority w:val="39"/>
    <w:rsid w:val="008E19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26DEA"/>
    <w:pPr>
      <w:ind w:left="720"/>
      <w:contextualSpacing/>
    </w:pPr>
  </w:style>
  <w:style w:type="paragraph" w:styleId="TOCHeading">
    <w:name w:val="TOC Heading"/>
    <w:basedOn w:val="Heading1"/>
    <w:next w:val="Normal"/>
    <w:uiPriority w:val="39"/>
    <w:unhideWhenUsed/>
    <w:qFormat/>
    <w:rsid w:val="00E77551"/>
    <w:pPr>
      <w:outlineLvl w:val="9"/>
    </w:pPr>
  </w:style>
  <w:style w:type="paragraph" w:styleId="TOC1">
    <w:name w:val="toc 1"/>
    <w:basedOn w:val="Normal"/>
    <w:next w:val="Normal"/>
    <w:autoRedefine/>
    <w:uiPriority w:val="39"/>
    <w:unhideWhenUsed/>
    <w:rsid w:val="00E77551"/>
    <w:pPr>
      <w:spacing w:after="100"/>
    </w:pPr>
  </w:style>
  <w:style w:type="paragraph" w:styleId="TOC2">
    <w:name w:val="toc 2"/>
    <w:basedOn w:val="Normal"/>
    <w:next w:val="Normal"/>
    <w:autoRedefine/>
    <w:uiPriority w:val="39"/>
    <w:unhideWhenUsed/>
    <w:rsid w:val="00E77551"/>
    <w:pPr>
      <w:spacing w:after="100"/>
      <w:ind w:left="220"/>
    </w:pPr>
  </w:style>
  <w:style w:type="paragraph" w:styleId="Header">
    <w:name w:val="header"/>
    <w:basedOn w:val="Normal"/>
    <w:link w:val="HeaderChar"/>
    <w:uiPriority w:val="99"/>
    <w:unhideWhenUsed/>
    <w:rsid w:val="00BC28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28E3"/>
  </w:style>
  <w:style w:type="paragraph" w:styleId="Footer">
    <w:name w:val="footer"/>
    <w:basedOn w:val="Normal"/>
    <w:link w:val="FooterChar"/>
    <w:uiPriority w:val="99"/>
    <w:unhideWhenUsed/>
    <w:rsid w:val="00BC28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28E3"/>
  </w:style>
  <w:style w:type="paragraph" w:styleId="BalloonText">
    <w:name w:val="Balloon Text"/>
    <w:basedOn w:val="Normal"/>
    <w:link w:val="BalloonTextChar"/>
    <w:uiPriority w:val="99"/>
    <w:semiHidden/>
    <w:unhideWhenUsed/>
    <w:rsid w:val="00A55A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5A3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1655001">
      <w:bodyDiv w:val="1"/>
      <w:marLeft w:val="0"/>
      <w:marRight w:val="0"/>
      <w:marTop w:val="0"/>
      <w:marBottom w:val="0"/>
      <w:divBdr>
        <w:top w:val="none" w:sz="0" w:space="0" w:color="auto"/>
        <w:left w:val="none" w:sz="0" w:space="0" w:color="auto"/>
        <w:bottom w:val="none" w:sz="0" w:space="0" w:color="auto"/>
        <w:right w:val="none" w:sz="0" w:space="0" w:color="auto"/>
      </w:divBdr>
      <w:divsChild>
        <w:div w:id="1227374885">
          <w:marLeft w:val="0"/>
          <w:marRight w:val="0"/>
          <w:marTop w:val="0"/>
          <w:marBottom w:val="0"/>
          <w:divBdr>
            <w:top w:val="none" w:sz="0" w:space="0" w:color="auto"/>
            <w:left w:val="none" w:sz="0" w:space="0" w:color="auto"/>
            <w:bottom w:val="none" w:sz="0" w:space="0" w:color="auto"/>
            <w:right w:val="none" w:sz="0" w:space="0" w:color="auto"/>
          </w:divBdr>
          <w:divsChild>
            <w:div w:id="1942832925">
              <w:marLeft w:val="0"/>
              <w:marRight w:val="0"/>
              <w:marTop w:val="0"/>
              <w:marBottom w:val="0"/>
              <w:divBdr>
                <w:top w:val="none" w:sz="0" w:space="0" w:color="auto"/>
                <w:left w:val="none" w:sz="0" w:space="0" w:color="auto"/>
                <w:bottom w:val="none" w:sz="0" w:space="0" w:color="auto"/>
                <w:right w:val="none" w:sz="0" w:space="0" w:color="auto"/>
              </w:divBdr>
              <w:divsChild>
                <w:div w:id="1144931522">
                  <w:marLeft w:val="0"/>
                  <w:marRight w:val="0"/>
                  <w:marTop w:val="0"/>
                  <w:marBottom w:val="0"/>
                  <w:divBdr>
                    <w:top w:val="none" w:sz="0" w:space="0" w:color="auto"/>
                    <w:left w:val="none" w:sz="0" w:space="0" w:color="auto"/>
                    <w:bottom w:val="none" w:sz="0" w:space="0" w:color="auto"/>
                    <w:right w:val="none" w:sz="0" w:space="0" w:color="auto"/>
                  </w:divBdr>
                  <w:divsChild>
                    <w:div w:id="307132149">
                      <w:marLeft w:val="0"/>
                      <w:marRight w:val="0"/>
                      <w:marTop w:val="0"/>
                      <w:marBottom w:val="0"/>
                      <w:divBdr>
                        <w:top w:val="none" w:sz="0" w:space="0" w:color="auto"/>
                        <w:left w:val="none" w:sz="0" w:space="0" w:color="auto"/>
                        <w:bottom w:val="none" w:sz="0" w:space="0" w:color="auto"/>
                        <w:right w:val="none" w:sz="0" w:space="0" w:color="auto"/>
                      </w:divBdr>
                      <w:divsChild>
                        <w:div w:id="1902909519">
                          <w:marLeft w:val="0"/>
                          <w:marRight w:val="0"/>
                          <w:marTop w:val="0"/>
                          <w:marBottom w:val="0"/>
                          <w:divBdr>
                            <w:top w:val="none" w:sz="0" w:space="0" w:color="auto"/>
                            <w:left w:val="none" w:sz="0" w:space="0" w:color="auto"/>
                            <w:bottom w:val="none" w:sz="0" w:space="0" w:color="auto"/>
                            <w:right w:val="none" w:sz="0" w:space="0" w:color="auto"/>
                          </w:divBdr>
                          <w:divsChild>
                            <w:div w:id="555822243">
                              <w:marLeft w:val="0"/>
                              <w:marRight w:val="0"/>
                              <w:marTop w:val="0"/>
                              <w:marBottom w:val="0"/>
                              <w:divBdr>
                                <w:top w:val="none" w:sz="0" w:space="0" w:color="auto"/>
                                <w:left w:val="none" w:sz="0" w:space="0" w:color="auto"/>
                                <w:bottom w:val="none" w:sz="0" w:space="0" w:color="auto"/>
                                <w:right w:val="none" w:sz="0" w:space="0" w:color="auto"/>
                              </w:divBdr>
                              <w:divsChild>
                                <w:div w:id="49757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image" Target="media/image18.jpg"/><Relationship Id="rId10" Type="http://schemas.openxmlformats.org/officeDocument/2006/relationships/hyperlink" Target="https://www.eh-resources.org/timeline-middle-ages/" TargetMode="Externa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nhc.noaa.gov/outreach/history" TargetMode="Externa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g"/><Relationship Id="rId8" Type="http://schemas.openxmlformats.org/officeDocument/2006/relationships/hyperlink" Target="http://www.randomhisto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A9BC9F-B59E-447F-BB88-22F32098B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39</Pages>
  <Words>9300</Words>
  <Characters>53010</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Ettinger</dc:creator>
  <cp:keywords/>
  <dc:description/>
  <cp:lastModifiedBy>Douglas Ettinger</cp:lastModifiedBy>
  <cp:revision>2</cp:revision>
  <cp:lastPrinted>2017-07-20T19:03:00Z</cp:lastPrinted>
  <dcterms:created xsi:type="dcterms:W3CDTF">2023-11-09T19:50:00Z</dcterms:created>
  <dcterms:modified xsi:type="dcterms:W3CDTF">2023-11-09T19:50:00Z</dcterms:modified>
</cp:coreProperties>
</file>